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C756F" w14:textId="02A1635B" w:rsidR="00FC3BBB" w:rsidRPr="00102E74" w:rsidRDefault="00102E74" w:rsidP="00266E42">
      <w:pPr>
        <w:spacing w:line="276" w:lineRule="auto"/>
        <w:jc w:val="center"/>
        <w:rPr>
          <w:rFonts w:ascii="Times New Roman" w:hAnsi="Times New Roman" w:cs="Times New Roman"/>
          <w:b/>
          <w:bCs/>
          <w:sz w:val="32"/>
          <w:szCs w:val="32"/>
          <w:lang w:val="bg-BG"/>
        </w:rPr>
      </w:pPr>
      <w:r w:rsidRPr="00102E74">
        <w:rPr>
          <w:rFonts w:ascii="Times New Roman" w:hAnsi="Times New Roman" w:cs="Times New Roman"/>
          <w:b/>
          <w:bCs/>
          <w:sz w:val="32"/>
          <w:szCs w:val="32"/>
          <w:lang w:val="bg-BG"/>
        </w:rPr>
        <w:t>Opinion</w:t>
      </w:r>
    </w:p>
    <w:p w14:paraId="292D13EF" w14:textId="65AA3628" w:rsidR="00B97802" w:rsidRDefault="00102E74" w:rsidP="00B97802">
      <w:pPr>
        <w:spacing w:after="120" w:line="276" w:lineRule="auto"/>
        <w:jc w:val="center"/>
        <w:rPr>
          <w:rFonts w:ascii="Times New Roman" w:hAnsi="Times New Roman" w:cs="Times New Roman"/>
          <w:lang w:val="bg-BG"/>
        </w:rPr>
      </w:pPr>
      <w:r>
        <w:rPr>
          <w:rFonts w:ascii="Times New Roman" w:hAnsi="Times New Roman" w:cs="Times New Roman"/>
          <w:lang w:val="bg-BG"/>
        </w:rPr>
        <w:t xml:space="preserve">by Prof. Dr Mariana Genova Doncheva-Boneva, professional field 4.4. </w:t>
      </w:r>
      <w:r w:rsidR="003B4E00">
        <w:rPr>
          <w:rFonts w:ascii="Times New Roman" w:hAnsi="Times New Roman" w:cs="Times New Roman"/>
          <w:lang w:val="bg-BG"/>
        </w:rPr>
        <w:t>“Earth Sciences”</w:t>
      </w:r>
      <w:r>
        <w:rPr>
          <w:rFonts w:ascii="Times New Roman" w:hAnsi="Times New Roman" w:cs="Times New Roman"/>
          <w:lang w:val="bg-BG"/>
        </w:rPr>
        <w:t>, scientific specialisation “Ecology and Ecosystem Conservation</w:t>
      </w:r>
      <w:r w:rsidR="00B97802">
        <w:rPr>
          <w:rFonts w:ascii="Times New Roman" w:hAnsi="Times New Roman" w:cs="Times New Roman"/>
          <w:lang w:val="bg-BG"/>
        </w:rPr>
        <w:t>”</w:t>
      </w:r>
      <w:r w:rsidR="007B0ABD">
        <w:rPr>
          <w:rFonts w:ascii="Times New Roman" w:hAnsi="Times New Roman" w:cs="Times New Roman"/>
          <w:lang w:val="bg-BG"/>
        </w:rPr>
        <w:t xml:space="preserve">, </w:t>
      </w:r>
      <w:r w:rsidR="00B97802">
        <w:rPr>
          <w:rFonts w:ascii="Times New Roman" w:hAnsi="Times New Roman" w:cs="Times New Roman"/>
          <w:lang w:val="bg-BG"/>
        </w:rPr>
        <w:t xml:space="preserve">appointed </w:t>
      </w:r>
      <w:r w:rsidR="00E90D45">
        <w:rPr>
          <w:rFonts w:ascii="Times New Roman" w:hAnsi="Times New Roman" w:cs="Times New Roman"/>
          <w:lang w:val="bg-BG"/>
        </w:rPr>
        <w:t xml:space="preserve">as a member of the academic jury </w:t>
      </w:r>
      <w:r w:rsidR="00B97802">
        <w:rPr>
          <w:rFonts w:ascii="Times New Roman" w:hAnsi="Times New Roman" w:cs="Times New Roman"/>
          <w:lang w:val="bg-BG"/>
        </w:rPr>
        <w:t xml:space="preserve">by Order No. RD-13-7 of 10 February 2026 of the Rector of St. Ivan Rilski University of Mining and Geology </w:t>
      </w:r>
    </w:p>
    <w:p w14:paraId="69FB1A6D" w14:textId="412FDFC3" w:rsidR="00102E74" w:rsidRDefault="007B0ABD" w:rsidP="00266E42">
      <w:pPr>
        <w:spacing w:line="276" w:lineRule="auto"/>
        <w:jc w:val="center"/>
        <w:rPr>
          <w:rFonts w:ascii="Times New Roman" w:hAnsi="Times New Roman" w:cs="Times New Roman"/>
          <w:lang w:val="bg-BG"/>
        </w:rPr>
      </w:pPr>
      <w:r>
        <w:rPr>
          <w:rFonts w:ascii="Times New Roman" w:hAnsi="Times New Roman" w:cs="Times New Roman"/>
          <w:lang w:val="bg-BG"/>
        </w:rPr>
        <w:t xml:space="preserve"> </w:t>
      </w:r>
      <w:r w:rsidRPr="007B0ABD">
        <w:rPr>
          <w:rFonts w:ascii="Times New Roman" w:hAnsi="Times New Roman" w:cs="Times New Roman"/>
          <w:i/>
          <w:iCs/>
          <w:lang w:val="bg-BG"/>
        </w:rPr>
        <w:t xml:space="preserve">in </w:t>
      </w:r>
      <w:r w:rsidR="00102E74" w:rsidRPr="007B0ABD">
        <w:rPr>
          <w:rFonts w:ascii="Times New Roman" w:hAnsi="Times New Roman" w:cs="Times New Roman"/>
          <w:i/>
          <w:iCs/>
          <w:lang w:val="bg-BG"/>
        </w:rPr>
        <w:t xml:space="preserve">a competition for the academic post of “Professor” in professional field 4.4. </w:t>
      </w:r>
      <w:r w:rsidR="003B4E00" w:rsidRPr="007B0ABD">
        <w:rPr>
          <w:rFonts w:ascii="Times New Roman" w:hAnsi="Times New Roman" w:cs="Times New Roman"/>
          <w:i/>
          <w:iCs/>
          <w:lang w:val="bg-BG"/>
        </w:rPr>
        <w:t xml:space="preserve">“Earth Sciences”, </w:t>
      </w:r>
      <w:r w:rsidR="00102E74" w:rsidRPr="007B0ABD">
        <w:rPr>
          <w:rFonts w:ascii="Times New Roman" w:hAnsi="Times New Roman" w:cs="Times New Roman"/>
          <w:i/>
          <w:iCs/>
          <w:lang w:val="bg-BG"/>
        </w:rPr>
        <w:t>scientific specialisation “Systems and Devices for Environmental Protection</w:t>
      </w:r>
      <w:r w:rsidR="003B4E00" w:rsidRPr="007B0ABD">
        <w:rPr>
          <w:rFonts w:ascii="Times New Roman" w:hAnsi="Times New Roman" w:cs="Times New Roman"/>
          <w:i/>
          <w:iCs/>
          <w:lang w:val="bg-BG"/>
        </w:rPr>
        <w:t xml:space="preserve">”, </w:t>
      </w:r>
      <w:r w:rsidR="00102E74" w:rsidRPr="007B0ABD">
        <w:rPr>
          <w:rFonts w:ascii="Times New Roman" w:hAnsi="Times New Roman" w:cs="Times New Roman"/>
          <w:i/>
          <w:iCs/>
          <w:lang w:val="bg-BG"/>
        </w:rPr>
        <w:t xml:space="preserve">announced in </w:t>
      </w:r>
      <w:r w:rsidR="003B4E00" w:rsidRPr="007B0ABD">
        <w:rPr>
          <w:rFonts w:ascii="Times New Roman" w:hAnsi="Times New Roman" w:cs="Times New Roman"/>
          <w:i/>
          <w:iCs/>
          <w:lang w:val="bg-BG"/>
        </w:rPr>
        <w:t xml:space="preserve">State Gazette </w:t>
      </w:r>
      <w:r w:rsidR="00102E74" w:rsidRPr="007B0ABD">
        <w:rPr>
          <w:rFonts w:ascii="Times New Roman" w:hAnsi="Times New Roman" w:cs="Times New Roman"/>
          <w:i/>
          <w:iCs/>
          <w:lang w:val="bg-BG"/>
        </w:rPr>
        <w:t>No. 1 of 6 January 2026</w:t>
      </w:r>
      <w:r w:rsidR="003B4E00" w:rsidRPr="007B0ABD">
        <w:rPr>
          <w:rFonts w:ascii="Times New Roman" w:hAnsi="Times New Roman" w:cs="Times New Roman"/>
          <w:i/>
          <w:iCs/>
          <w:lang w:val="bg-BG"/>
        </w:rPr>
        <w:t xml:space="preserve">, for the needs of the Department of Engineering Geoecology at the Faculty of Geological Exploration of St. Ivan Rilski </w:t>
      </w:r>
      <w:r w:rsidR="008D41DE">
        <w:rPr>
          <w:rFonts w:ascii="Times New Roman" w:hAnsi="Times New Roman" w:cs="Times New Roman"/>
          <w:i/>
          <w:iCs/>
          <w:lang w:val="bg-BG"/>
        </w:rPr>
        <w:t>University of Mining and Geology</w:t>
      </w:r>
    </w:p>
    <w:p w14:paraId="28537191" w14:textId="3B766384" w:rsidR="00CA6254" w:rsidRDefault="00CA6254" w:rsidP="0049537D">
      <w:pPr>
        <w:tabs>
          <w:tab w:val="left" w:pos="360"/>
          <w:tab w:val="left" w:pos="720"/>
        </w:tabs>
        <w:spacing w:before="120" w:after="120" w:line="276" w:lineRule="auto"/>
        <w:jc w:val="both"/>
        <w:rPr>
          <w:rFonts w:ascii="Times New Roman" w:hAnsi="Times New Roman" w:cs="Times New Roman"/>
          <w:lang w:val="bg-BG"/>
        </w:rPr>
      </w:pPr>
      <w:r w:rsidRPr="007B0ABD">
        <w:rPr>
          <w:rFonts w:ascii="Times New Roman" w:hAnsi="Times New Roman" w:cs="Times New Roman"/>
          <w:lang w:val="bg-BG"/>
        </w:rPr>
        <w:t xml:space="preserve">One </w:t>
      </w:r>
      <w:r>
        <w:rPr>
          <w:rFonts w:ascii="Times New Roman" w:hAnsi="Times New Roman" w:cs="Times New Roman"/>
          <w:lang w:val="bg-BG"/>
        </w:rPr>
        <w:t xml:space="preserve">candidate, Assoc. Prof. Dr Anatoly Tsankov Angelov, a lecturer </w:t>
      </w:r>
      <w:r w:rsidR="007B0ABD">
        <w:rPr>
          <w:rFonts w:ascii="Times New Roman" w:hAnsi="Times New Roman" w:cs="Times New Roman"/>
          <w:lang w:val="bg-BG"/>
        </w:rPr>
        <w:t xml:space="preserve">on a permanent contract </w:t>
      </w:r>
      <w:r w:rsidRPr="00CA6254">
        <w:rPr>
          <w:rFonts w:ascii="Times New Roman" w:hAnsi="Times New Roman" w:cs="Times New Roman"/>
          <w:lang w:val="bg-BG"/>
        </w:rPr>
        <w:t xml:space="preserve">at </w:t>
      </w:r>
      <w:r>
        <w:rPr>
          <w:rFonts w:ascii="Times New Roman" w:hAnsi="Times New Roman" w:cs="Times New Roman"/>
          <w:lang w:val="bg-BG"/>
        </w:rPr>
        <w:t xml:space="preserve">the Department </w:t>
      </w:r>
      <w:r w:rsidRPr="00CA6254">
        <w:rPr>
          <w:rFonts w:ascii="Times New Roman" w:hAnsi="Times New Roman" w:cs="Times New Roman"/>
          <w:lang w:val="bg-BG"/>
        </w:rPr>
        <w:t>of Engineering Geoecology</w:t>
      </w:r>
      <w:r>
        <w:rPr>
          <w:rFonts w:ascii="Times New Roman" w:hAnsi="Times New Roman" w:cs="Times New Roman"/>
          <w:lang w:val="bg-BG"/>
        </w:rPr>
        <w:t xml:space="preserve">, </w:t>
      </w:r>
      <w:r w:rsidR="00B97802">
        <w:rPr>
          <w:rFonts w:ascii="Times New Roman" w:hAnsi="Times New Roman" w:cs="Times New Roman"/>
          <w:lang w:val="bg-BG"/>
        </w:rPr>
        <w:t xml:space="preserve">Faculty </w:t>
      </w:r>
      <w:r w:rsidRPr="00CA6254">
        <w:rPr>
          <w:rFonts w:ascii="Times New Roman" w:hAnsi="Times New Roman" w:cs="Times New Roman"/>
          <w:lang w:val="bg-BG"/>
        </w:rPr>
        <w:t xml:space="preserve">of </w:t>
      </w:r>
      <w:r w:rsidR="00B97802">
        <w:rPr>
          <w:rFonts w:ascii="Times New Roman" w:hAnsi="Times New Roman" w:cs="Times New Roman"/>
          <w:lang w:val="bg-BG"/>
        </w:rPr>
        <w:t>Geological Exploration</w:t>
      </w:r>
      <w:r>
        <w:rPr>
          <w:rFonts w:ascii="Times New Roman" w:hAnsi="Times New Roman" w:cs="Times New Roman"/>
          <w:lang w:val="bg-BG"/>
        </w:rPr>
        <w:t xml:space="preserve">, St. Ivan Rilski </w:t>
      </w:r>
      <w:r w:rsidRPr="00CA6254">
        <w:rPr>
          <w:rFonts w:ascii="Times New Roman" w:hAnsi="Times New Roman" w:cs="Times New Roman"/>
          <w:lang w:val="bg-BG"/>
        </w:rPr>
        <w:t>University of Mining and Geology</w:t>
      </w:r>
      <w:r>
        <w:rPr>
          <w:rFonts w:ascii="Times New Roman" w:hAnsi="Times New Roman" w:cs="Times New Roman"/>
          <w:lang w:val="bg-BG"/>
        </w:rPr>
        <w:t>,</w:t>
      </w:r>
      <w:r w:rsidR="0021674F">
        <w:rPr>
          <w:rFonts w:ascii="Times New Roman" w:hAnsi="Times New Roman" w:cs="Times New Roman"/>
          <w:lang w:val="bg-BG"/>
        </w:rPr>
        <w:t xml:space="preserve"> </w:t>
      </w:r>
      <w:r w:rsidR="007B0ABD">
        <w:rPr>
          <w:rFonts w:ascii="Times New Roman" w:hAnsi="Times New Roman" w:cs="Times New Roman"/>
          <w:lang w:val="bg-BG"/>
        </w:rPr>
        <w:t xml:space="preserve">is participating </w:t>
      </w:r>
      <w:r>
        <w:rPr>
          <w:rFonts w:ascii="Times New Roman" w:hAnsi="Times New Roman" w:cs="Times New Roman"/>
          <w:lang w:val="bg-BG"/>
        </w:rPr>
        <w:t xml:space="preserve">in the competition </w:t>
      </w:r>
      <w:r w:rsidR="007B0ABD">
        <w:rPr>
          <w:rFonts w:ascii="Times New Roman" w:hAnsi="Times New Roman" w:cs="Times New Roman"/>
          <w:lang w:val="bg-BG"/>
        </w:rPr>
        <w:t xml:space="preserve">for the academic post </w:t>
      </w:r>
      <w:r w:rsidR="0021674F">
        <w:rPr>
          <w:rFonts w:ascii="Times New Roman" w:hAnsi="Times New Roman" w:cs="Times New Roman"/>
          <w:lang w:val="bg-BG"/>
        </w:rPr>
        <w:t>of “Professor</w:t>
      </w:r>
      <w:r>
        <w:rPr>
          <w:rFonts w:ascii="Times New Roman" w:hAnsi="Times New Roman" w:cs="Times New Roman"/>
          <w:lang w:val="bg-BG"/>
        </w:rPr>
        <w:t>”.</w:t>
      </w:r>
    </w:p>
    <w:p w14:paraId="32764B51" w14:textId="22A86BB0" w:rsidR="0050788A" w:rsidRDefault="004B3203" w:rsidP="0049537D">
      <w:pPr>
        <w:spacing w:after="120" w:line="276" w:lineRule="auto"/>
        <w:jc w:val="both"/>
        <w:rPr>
          <w:rFonts w:ascii="Times New Roman" w:hAnsi="Times New Roman" w:cs="Times New Roman"/>
          <w:lang w:val="bg-BG"/>
        </w:rPr>
      </w:pPr>
      <w:r>
        <w:rPr>
          <w:rFonts w:ascii="Times New Roman" w:hAnsi="Times New Roman" w:cs="Times New Roman"/>
          <w:lang w:val="bg-BG"/>
        </w:rPr>
        <w:t>The documents submitted by Assoc. Prof. Dr Anatoly Angelov for participation in the competition comply with the requirements of the Law on the Development of Academic Staff in the Republic of Bulgaria (LDASRB), the Regulations for the Implementation of the ZRASRB, and the Rules for the Appointment to Academic Positions at St. Ivan Rilski University of Mining and Geology. All submitted materials are very well organised and presented.</w:t>
      </w:r>
    </w:p>
    <w:p w14:paraId="28475394" w14:textId="234F6343" w:rsidR="004B3203" w:rsidRPr="00665AB4" w:rsidRDefault="004B3203" w:rsidP="0049537D">
      <w:pPr>
        <w:spacing w:after="120" w:line="276" w:lineRule="auto"/>
        <w:jc w:val="both"/>
        <w:rPr>
          <w:rFonts w:ascii="Times New Roman" w:hAnsi="Times New Roman" w:cs="Times New Roman"/>
          <w:i/>
          <w:iCs/>
          <w:lang w:val="bg-BG"/>
        </w:rPr>
      </w:pPr>
      <w:r w:rsidRPr="00665AB4">
        <w:rPr>
          <w:rFonts w:ascii="Times New Roman" w:hAnsi="Times New Roman" w:cs="Times New Roman"/>
          <w:i/>
          <w:iCs/>
          <w:lang w:val="bg-BG"/>
        </w:rPr>
        <w:t>Brief biographical details</w:t>
      </w:r>
    </w:p>
    <w:p w14:paraId="06B1930A" w14:textId="79A096A7" w:rsidR="004B3203" w:rsidRPr="00665AB4" w:rsidRDefault="00665AB4" w:rsidP="0049537D">
      <w:pPr>
        <w:spacing w:after="120" w:line="276" w:lineRule="auto"/>
        <w:jc w:val="both"/>
        <w:rPr>
          <w:rFonts w:ascii="Times New Roman" w:hAnsi="Times New Roman" w:cs="Times New Roman"/>
          <w:lang w:val="bg-BG"/>
        </w:rPr>
      </w:pPr>
      <w:r>
        <w:rPr>
          <w:rFonts w:ascii="Times New Roman" w:hAnsi="Times New Roman" w:cs="Times New Roman"/>
          <w:lang w:val="bg-BG"/>
        </w:rPr>
        <w:t xml:space="preserve">Assoc. Prof. Dr Anatoly Angelov graduated from the Technical University of Sofia in 1992, obtaining the qualification of ‘biotechnical engineer’. In 2009, he defended his thesis and was awarded the academic and scientific degree of “Doctor” in the scientific speciality “Systems and Devices for Environmental Protection” (Diploma No. 33725/06.01.2010 from the Higher Attestation Commission). </w:t>
      </w:r>
      <w:r w:rsidR="00C00ADA">
        <w:rPr>
          <w:rFonts w:ascii="Times New Roman" w:hAnsi="Times New Roman" w:cs="Times New Roman"/>
          <w:lang w:val="bg-BG"/>
        </w:rPr>
        <w:t xml:space="preserve">The candidate’s professional career has progressed through the following stages: 1996–1999 – Assistant Lecturer, 1999–2004 – Senior Assistant Lecturer, 2004–2011: senior lecturer, and </w:t>
      </w:r>
      <w:r>
        <w:rPr>
          <w:rFonts w:ascii="Times New Roman" w:hAnsi="Times New Roman" w:cs="Times New Roman"/>
          <w:lang w:val="bg-BG"/>
        </w:rPr>
        <w:t xml:space="preserve">since 2011, following a successful competition, he has held the academic post of ‘associate professor’ in ‘Environmental Protection Systems and Devices’ at St. Ivan Rilski University of Mining and Geology, Faculty of Geological Exploration. </w:t>
      </w:r>
      <w:r w:rsidR="00055883">
        <w:rPr>
          <w:rFonts w:ascii="Times New Roman" w:hAnsi="Times New Roman" w:cs="Times New Roman"/>
          <w:lang w:val="bg-BG"/>
        </w:rPr>
        <w:t>Since 2012, he has been Head of the Department of Engineering Geoecology.</w:t>
      </w:r>
    </w:p>
    <w:p w14:paraId="40692DDD" w14:textId="5A5731A8" w:rsidR="00102E74" w:rsidRPr="00665AB4" w:rsidRDefault="00665AB4" w:rsidP="0049537D">
      <w:pPr>
        <w:spacing w:after="120" w:line="276" w:lineRule="auto"/>
        <w:jc w:val="both"/>
        <w:rPr>
          <w:rFonts w:ascii="Times New Roman" w:hAnsi="Times New Roman" w:cs="Times New Roman"/>
          <w:i/>
          <w:iCs/>
          <w:lang w:val="bg-BG"/>
        </w:rPr>
      </w:pPr>
      <w:r w:rsidRPr="00665AB4">
        <w:rPr>
          <w:rFonts w:ascii="Times New Roman" w:hAnsi="Times New Roman" w:cs="Times New Roman"/>
          <w:i/>
          <w:iCs/>
          <w:lang w:val="bg-BG"/>
        </w:rPr>
        <w:t>Publications</w:t>
      </w:r>
    </w:p>
    <w:p w14:paraId="7B3CAFE5" w14:textId="20C07C2E" w:rsidR="00665AB4" w:rsidRDefault="00665AB4" w:rsidP="0049537D">
      <w:pPr>
        <w:spacing w:after="120" w:line="276" w:lineRule="auto"/>
        <w:jc w:val="both"/>
        <w:rPr>
          <w:rFonts w:ascii="Times New Roman" w:hAnsi="Times New Roman" w:cs="Times New Roman"/>
          <w:lang w:val="bg-BG"/>
        </w:rPr>
      </w:pPr>
      <w:r>
        <w:rPr>
          <w:rFonts w:ascii="Times New Roman" w:hAnsi="Times New Roman" w:cs="Times New Roman"/>
          <w:lang w:val="bg-BG"/>
        </w:rPr>
        <w:t>Associate Professor Dr Anatoly Angelov is participating in the competition with 67 scientific papers</w:t>
      </w:r>
      <w:r w:rsidR="0038351A">
        <w:rPr>
          <w:rFonts w:ascii="Times New Roman" w:hAnsi="Times New Roman" w:cs="Times New Roman"/>
          <w:lang w:val="bg-BG"/>
        </w:rPr>
        <w:t xml:space="preserve">, which, in terms of quantity, meet the national and institutional requirements for the academic position of “Professor”. Group ‘B’ comprises 6 articles published in journals indexed in </w:t>
      </w:r>
      <w:r w:rsidR="0038351A" w:rsidRPr="0038351A">
        <w:rPr>
          <w:rFonts w:ascii="Times New Roman" w:hAnsi="Times New Roman" w:cs="Times New Roman"/>
          <w:lang w:val="bg-BG"/>
        </w:rPr>
        <w:t>Scopus</w:t>
      </w:r>
      <w:r w:rsidR="0038351A">
        <w:rPr>
          <w:rFonts w:ascii="Times New Roman" w:hAnsi="Times New Roman" w:cs="Times New Roman"/>
          <w:lang w:val="bg-BG"/>
        </w:rPr>
        <w:t xml:space="preserve">, with the following quartiles: 2 in </w:t>
      </w:r>
      <w:r w:rsidR="0038351A" w:rsidRPr="0038351A">
        <w:rPr>
          <w:rFonts w:ascii="Times New Roman" w:hAnsi="Times New Roman" w:cs="Times New Roman"/>
          <w:lang w:val="bg-BG"/>
        </w:rPr>
        <w:t>Q1,</w:t>
      </w:r>
      <w:r w:rsidR="0038351A">
        <w:rPr>
          <w:rFonts w:ascii="Times New Roman" w:hAnsi="Times New Roman" w:cs="Times New Roman"/>
          <w:lang w:val="bg-BG"/>
        </w:rPr>
        <w:t xml:space="preserve"> 2 in </w:t>
      </w:r>
      <w:r w:rsidR="0038351A" w:rsidRPr="0038351A">
        <w:rPr>
          <w:rFonts w:ascii="Times New Roman" w:hAnsi="Times New Roman" w:cs="Times New Roman"/>
          <w:lang w:val="bg-BG"/>
        </w:rPr>
        <w:t xml:space="preserve">Q2 </w:t>
      </w:r>
      <w:r w:rsidR="0038351A">
        <w:rPr>
          <w:rFonts w:ascii="Times New Roman" w:hAnsi="Times New Roman" w:cs="Times New Roman"/>
          <w:lang w:val="bg-BG"/>
        </w:rPr>
        <w:t xml:space="preserve">and 2 in </w:t>
      </w:r>
      <w:r w:rsidR="0038351A" w:rsidRPr="0038351A">
        <w:rPr>
          <w:rFonts w:ascii="Times New Roman" w:hAnsi="Times New Roman" w:cs="Times New Roman"/>
          <w:lang w:val="bg-BG"/>
        </w:rPr>
        <w:t>Q3</w:t>
      </w:r>
      <w:r w:rsidR="0038351A">
        <w:rPr>
          <w:rFonts w:ascii="Times New Roman" w:hAnsi="Times New Roman" w:cs="Times New Roman"/>
          <w:lang w:val="bg-BG"/>
        </w:rPr>
        <w:t xml:space="preserve">. Group ‘D’ includes 61 scientific works, of which 6 were published in journals </w:t>
      </w:r>
      <w:r w:rsidR="0038351A" w:rsidRPr="0038351A">
        <w:rPr>
          <w:rFonts w:ascii="Times New Roman" w:hAnsi="Times New Roman" w:cs="Times New Roman"/>
          <w:lang w:val="bg-BG"/>
        </w:rPr>
        <w:t>that are indexed and cited in world-renowned databases</w:t>
      </w:r>
      <w:r w:rsidR="0038351A">
        <w:rPr>
          <w:rFonts w:ascii="Times New Roman" w:hAnsi="Times New Roman" w:cs="Times New Roman"/>
          <w:lang w:val="bg-BG"/>
        </w:rPr>
        <w:t xml:space="preserve">, with the following quartiles: 1 in Q2, 2 in Q3 and 3 in Q4.  There are 53 papers in </w:t>
      </w:r>
      <w:r w:rsidR="0038351A" w:rsidRPr="0038351A">
        <w:rPr>
          <w:rFonts w:ascii="Times New Roman" w:hAnsi="Times New Roman" w:cs="Times New Roman"/>
          <w:lang w:val="bg-BG"/>
        </w:rPr>
        <w:t>non-refereed peer-reviewed journals or in edited collective volumes</w:t>
      </w:r>
      <w:r w:rsidR="0038351A">
        <w:rPr>
          <w:rFonts w:ascii="Times New Roman" w:hAnsi="Times New Roman" w:cs="Times New Roman"/>
          <w:lang w:val="bg-BG"/>
        </w:rPr>
        <w:t>, published as co-authored works. The candidate is a co-author of 1 monograph and 1 textbook</w:t>
      </w:r>
      <w:r w:rsidR="00F07000">
        <w:rPr>
          <w:rFonts w:ascii="Times New Roman" w:hAnsi="Times New Roman" w:cs="Times New Roman"/>
          <w:lang w:val="bg-BG"/>
        </w:rPr>
        <w:t xml:space="preserve">. He has presented papers at 17 international scientific sessions and conferences. </w:t>
      </w:r>
    </w:p>
    <w:p w14:paraId="4ED99CBE" w14:textId="76B95A3F" w:rsidR="003B5256" w:rsidRPr="00C00ADA" w:rsidRDefault="003B5256" w:rsidP="0049537D">
      <w:pPr>
        <w:spacing w:after="120" w:line="276" w:lineRule="auto"/>
        <w:jc w:val="both"/>
        <w:rPr>
          <w:rFonts w:ascii="Times New Roman" w:hAnsi="Times New Roman" w:cs="Times New Roman"/>
          <w:i/>
          <w:iCs/>
          <w:lang w:val="bg-BG"/>
        </w:rPr>
      </w:pPr>
      <w:r w:rsidRPr="00C00ADA">
        <w:rPr>
          <w:rFonts w:ascii="Times New Roman" w:hAnsi="Times New Roman" w:cs="Times New Roman"/>
          <w:i/>
          <w:iCs/>
          <w:lang w:val="bg-BG"/>
        </w:rPr>
        <w:lastRenderedPageBreak/>
        <w:t>Citations of scientific works</w:t>
      </w:r>
    </w:p>
    <w:p w14:paraId="7C1699C0" w14:textId="281E1ED9" w:rsidR="003B5256" w:rsidRDefault="00055883" w:rsidP="0049537D">
      <w:pPr>
        <w:spacing w:after="120" w:line="276" w:lineRule="auto"/>
        <w:jc w:val="both"/>
        <w:rPr>
          <w:rFonts w:ascii="Times New Roman" w:hAnsi="Times New Roman" w:cs="Times New Roman"/>
          <w:lang w:val="bg-BG"/>
        </w:rPr>
      </w:pPr>
      <w:r>
        <w:rPr>
          <w:rFonts w:ascii="Times New Roman" w:hAnsi="Times New Roman" w:cs="Times New Roman"/>
          <w:lang w:val="bg-BG"/>
        </w:rPr>
        <w:t xml:space="preserve"> The submitted report on compliance with indicator group ‘D’ shows that Assoc. </w:t>
      </w:r>
      <w:r w:rsidR="0021674F">
        <w:rPr>
          <w:rFonts w:ascii="Times New Roman" w:hAnsi="Times New Roman" w:cs="Times New Roman"/>
          <w:lang w:val="bg-BG"/>
        </w:rPr>
        <w:t xml:space="preserve">Prof. </w:t>
      </w:r>
      <w:r>
        <w:rPr>
          <w:rFonts w:ascii="Times New Roman" w:hAnsi="Times New Roman" w:cs="Times New Roman"/>
          <w:lang w:val="bg-BG"/>
        </w:rPr>
        <w:t xml:space="preserve">Dr Anatoly Angelov is a well-known scholar whose scientific works are cited in scientific publications that are peer-reviewed and indexed in world-renowned scientific databases. Of the 78 </w:t>
      </w:r>
      <w:r w:rsidR="0021674F">
        <w:rPr>
          <w:rFonts w:ascii="Times New Roman" w:hAnsi="Times New Roman" w:cs="Times New Roman"/>
          <w:lang w:val="bg-BG"/>
        </w:rPr>
        <w:t xml:space="preserve">citations </w:t>
      </w:r>
      <w:r>
        <w:rPr>
          <w:rFonts w:ascii="Times New Roman" w:hAnsi="Times New Roman" w:cs="Times New Roman"/>
          <w:lang w:val="bg-BG"/>
        </w:rPr>
        <w:t xml:space="preserve">presented, 76 are in works by foreign scholars, which indicates that there is broad international interest in the candidate’s scientific output. </w:t>
      </w:r>
    </w:p>
    <w:p w14:paraId="07C2AB61" w14:textId="0883BC71" w:rsidR="00055883" w:rsidRPr="00C00ADA" w:rsidRDefault="00055883" w:rsidP="0049537D">
      <w:pPr>
        <w:spacing w:after="120" w:line="276" w:lineRule="auto"/>
        <w:jc w:val="both"/>
        <w:rPr>
          <w:rFonts w:ascii="Times New Roman" w:hAnsi="Times New Roman" w:cs="Times New Roman"/>
          <w:i/>
          <w:iCs/>
          <w:lang w:val="bg-BG"/>
        </w:rPr>
      </w:pPr>
      <w:r w:rsidRPr="00C00ADA">
        <w:rPr>
          <w:rFonts w:ascii="Times New Roman" w:hAnsi="Times New Roman" w:cs="Times New Roman"/>
          <w:i/>
          <w:iCs/>
          <w:lang w:val="bg-BG"/>
        </w:rPr>
        <w:t>Participation in scientific research and applied research projects</w:t>
      </w:r>
    </w:p>
    <w:p w14:paraId="635CF7BC" w14:textId="0B6D5EEC" w:rsidR="00055883" w:rsidRDefault="005640B9" w:rsidP="0049537D">
      <w:pPr>
        <w:spacing w:after="120" w:line="276" w:lineRule="auto"/>
        <w:jc w:val="both"/>
        <w:rPr>
          <w:rFonts w:ascii="Times New Roman" w:hAnsi="Times New Roman" w:cs="Times New Roman"/>
          <w:lang w:val="bg-BG"/>
        </w:rPr>
      </w:pPr>
      <w:r>
        <w:rPr>
          <w:rFonts w:ascii="Times New Roman" w:hAnsi="Times New Roman" w:cs="Times New Roman"/>
          <w:lang w:val="bg-BG"/>
        </w:rPr>
        <w:t>Assoc. Prof. Dr Anatoly Angelov is actively involved in research as a principal investigator (in 8 projects) and a participant (in 17 projects) in research and applied research projects. The candidate has also participated in 1 educational project.</w:t>
      </w:r>
      <w:r w:rsidR="009D47B3">
        <w:rPr>
          <w:rFonts w:ascii="Times New Roman" w:hAnsi="Times New Roman" w:cs="Times New Roman"/>
          <w:lang w:val="bg-BG"/>
        </w:rPr>
        <w:t xml:space="preserve"> As a principal investigator of </w:t>
      </w:r>
      <w:r w:rsidR="00175CEE">
        <w:rPr>
          <w:rFonts w:ascii="Times New Roman" w:hAnsi="Times New Roman" w:cs="Times New Roman"/>
          <w:lang w:val="bg-BG"/>
        </w:rPr>
        <w:t>research projects, he has secured over 400,000 leva in funding for the university.</w:t>
      </w:r>
    </w:p>
    <w:p w14:paraId="12F96BC9" w14:textId="3C12EB43" w:rsidR="00726E17" w:rsidRDefault="00726E17" w:rsidP="0049537D">
      <w:pPr>
        <w:spacing w:after="120" w:line="276" w:lineRule="auto"/>
        <w:jc w:val="both"/>
        <w:rPr>
          <w:rFonts w:ascii="Times New Roman" w:hAnsi="Times New Roman" w:cs="Times New Roman"/>
          <w:i/>
          <w:iCs/>
          <w:lang w:val="bg-BG"/>
        </w:rPr>
      </w:pPr>
      <w:r w:rsidRPr="00C00ADA">
        <w:rPr>
          <w:rFonts w:ascii="Times New Roman" w:hAnsi="Times New Roman" w:cs="Times New Roman"/>
          <w:i/>
          <w:iCs/>
          <w:lang w:val="bg-BG"/>
        </w:rPr>
        <w:t>Teaching and lecturing activities</w:t>
      </w:r>
    </w:p>
    <w:p w14:paraId="6CDA8958" w14:textId="69B6E004" w:rsidR="00C00ADA" w:rsidRDefault="00C00ADA" w:rsidP="0049537D">
      <w:pPr>
        <w:spacing w:after="120" w:line="276" w:lineRule="auto"/>
        <w:jc w:val="both"/>
        <w:rPr>
          <w:rFonts w:ascii="Times New Roman" w:hAnsi="Times New Roman" w:cs="Times New Roman"/>
          <w:lang w:val="bg-BG"/>
        </w:rPr>
      </w:pPr>
      <w:r>
        <w:rPr>
          <w:rFonts w:ascii="Times New Roman" w:hAnsi="Times New Roman" w:cs="Times New Roman"/>
          <w:lang w:val="bg-BG"/>
        </w:rPr>
        <w:t>The candidate has over 30 years’ teaching experience. Between 2021 and 2026</w:t>
      </w:r>
      <w:r w:rsidR="000153AC">
        <w:rPr>
          <w:rFonts w:ascii="Times New Roman" w:hAnsi="Times New Roman" w:cs="Times New Roman"/>
          <w:lang w:val="bg-BG"/>
        </w:rPr>
        <w:t>,</w:t>
      </w:r>
      <w:r>
        <w:rPr>
          <w:rFonts w:ascii="Times New Roman" w:hAnsi="Times New Roman" w:cs="Times New Roman"/>
          <w:lang w:val="bg-BG"/>
        </w:rPr>
        <w:t xml:space="preserve"> </w:t>
      </w:r>
      <w:r w:rsidR="000153AC">
        <w:rPr>
          <w:rFonts w:ascii="Times New Roman" w:hAnsi="Times New Roman" w:cs="Times New Roman"/>
          <w:lang w:val="bg-BG"/>
        </w:rPr>
        <w:t>his</w:t>
      </w:r>
      <w:r>
        <w:rPr>
          <w:rFonts w:ascii="Times New Roman" w:hAnsi="Times New Roman" w:cs="Times New Roman"/>
          <w:lang w:val="bg-BG"/>
        </w:rPr>
        <w:t xml:space="preserve"> teaching load varies </w:t>
      </w:r>
      <w:r w:rsidR="000153AC">
        <w:rPr>
          <w:rFonts w:ascii="Times New Roman" w:hAnsi="Times New Roman" w:cs="Times New Roman"/>
          <w:lang w:val="bg-BG"/>
        </w:rPr>
        <w:t xml:space="preserve">annually </w:t>
      </w:r>
      <w:r>
        <w:rPr>
          <w:rFonts w:ascii="Times New Roman" w:hAnsi="Times New Roman" w:cs="Times New Roman"/>
          <w:lang w:val="bg-BG"/>
        </w:rPr>
        <w:t>between 522 hours and 634 hours</w:t>
      </w:r>
      <w:r w:rsidR="000153AC">
        <w:rPr>
          <w:rFonts w:ascii="Times New Roman" w:hAnsi="Times New Roman" w:cs="Times New Roman"/>
          <w:lang w:val="bg-BG"/>
        </w:rPr>
        <w:t>, delivering lecture courses</w:t>
      </w:r>
      <w:r w:rsidR="00933EA6">
        <w:rPr>
          <w:rFonts w:ascii="Times New Roman" w:hAnsi="Times New Roman" w:cs="Times New Roman"/>
          <w:lang w:val="bg-BG"/>
        </w:rPr>
        <w:t xml:space="preserve">, </w:t>
      </w:r>
      <w:r w:rsidR="000153AC">
        <w:rPr>
          <w:rFonts w:ascii="Times New Roman" w:hAnsi="Times New Roman" w:cs="Times New Roman"/>
          <w:lang w:val="bg-BG"/>
        </w:rPr>
        <w:t xml:space="preserve">leading tutorials </w:t>
      </w:r>
      <w:r w:rsidR="00933EA6">
        <w:rPr>
          <w:rFonts w:ascii="Times New Roman" w:hAnsi="Times New Roman" w:cs="Times New Roman"/>
          <w:lang w:val="bg-BG"/>
        </w:rPr>
        <w:t xml:space="preserve">and supervising practicals in </w:t>
      </w:r>
      <w:r w:rsidR="008D41DE">
        <w:rPr>
          <w:rFonts w:ascii="Times New Roman" w:hAnsi="Times New Roman" w:cs="Times New Roman"/>
          <w:lang w:val="bg-BG"/>
        </w:rPr>
        <w:t xml:space="preserve">four </w:t>
      </w:r>
      <w:r w:rsidR="00933EA6">
        <w:rPr>
          <w:rFonts w:ascii="Times New Roman" w:hAnsi="Times New Roman" w:cs="Times New Roman"/>
          <w:lang w:val="bg-BG"/>
        </w:rPr>
        <w:t xml:space="preserve">subjects </w:t>
      </w:r>
      <w:r w:rsidR="000153AC">
        <w:rPr>
          <w:rFonts w:ascii="Times New Roman" w:hAnsi="Times New Roman" w:cs="Times New Roman"/>
          <w:lang w:val="bg-BG"/>
        </w:rPr>
        <w:t>for the Bachelor’s degree programme</w:t>
      </w:r>
      <w:r w:rsidR="008D41DE">
        <w:rPr>
          <w:rFonts w:ascii="Times New Roman" w:hAnsi="Times New Roman" w:cs="Times New Roman"/>
          <w:lang w:val="bg-BG"/>
        </w:rPr>
        <w:t>: Processes and Apparatus in Geoecology</w:t>
      </w:r>
      <w:r w:rsidR="0049537D">
        <w:rPr>
          <w:rFonts w:ascii="Times New Roman" w:hAnsi="Times New Roman" w:cs="Times New Roman"/>
          <w:lang w:val="bg-BG"/>
        </w:rPr>
        <w:t>;</w:t>
      </w:r>
      <w:r w:rsidR="008D41DE">
        <w:rPr>
          <w:rFonts w:ascii="Times New Roman" w:hAnsi="Times New Roman" w:cs="Times New Roman"/>
          <w:lang w:val="bg-BG"/>
        </w:rPr>
        <w:t xml:space="preserve"> Processes and Apparatus in Biotechnology</w:t>
      </w:r>
      <w:r w:rsidR="0049537D">
        <w:rPr>
          <w:rFonts w:ascii="Times New Roman" w:hAnsi="Times New Roman" w:cs="Times New Roman"/>
          <w:lang w:val="bg-BG"/>
        </w:rPr>
        <w:t xml:space="preserve">; </w:t>
      </w:r>
      <w:r w:rsidR="008D41DE">
        <w:rPr>
          <w:rFonts w:ascii="Times New Roman" w:hAnsi="Times New Roman" w:cs="Times New Roman"/>
          <w:lang w:val="bg-BG"/>
        </w:rPr>
        <w:t>Water Protection and Treatment</w:t>
      </w:r>
      <w:r w:rsidR="0049537D">
        <w:rPr>
          <w:rFonts w:ascii="Times New Roman" w:hAnsi="Times New Roman" w:cs="Times New Roman"/>
          <w:lang w:val="bg-BG"/>
        </w:rPr>
        <w:t xml:space="preserve">; </w:t>
      </w:r>
      <w:r w:rsidR="008D41DE">
        <w:rPr>
          <w:rFonts w:ascii="Times New Roman" w:hAnsi="Times New Roman" w:cs="Times New Roman"/>
          <w:lang w:val="bg-BG"/>
        </w:rPr>
        <w:t xml:space="preserve">Techniques and Technologies for the Production and Application of Biogas. </w:t>
      </w:r>
      <w:r w:rsidR="00933EA6">
        <w:rPr>
          <w:rFonts w:ascii="Times New Roman" w:hAnsi="Times New Roman" w:cs="Times New Roman"/>
          <w:lang w:val="bg-BG"/>
        </w:rPr>
        <w:t xml:space="preserve">Assoc. </w:t>
      </w:r>
      <w:r w:rsidR="008D41DE">
        <w:rPr>
          <w:rFonts w:ascii="Times New Roman" w:hAnsi="Times New Roman" w:cs="Times New Roman"/>
          <w:lang w:val="bg-BG"/>
        </w:rPr>
        <w:t xml:space="preserve">Prof. </w:t>
      </w:r>
      <w:r w:rsidR="00933EA6">
        <w:rPr>
          <w:rFonts w:ascii="Times New Roman" w:hAnsi="Times New Roman" w:cs="Times New Roman"/>
          <w:lang w:val="bg-BG"/>
        </w:rPr>
        <w:t xml:space="preserve">Dr Anatoly Angelov also participates in teaching on many Master’s programmes, delivering classes </w:t>
      </w:r>
      <w:r w:rsidR="00E41DF2">
        <w:rPr>
          <w:rFonts w:ascii="Times New Roman" w:hAnsi="Times New Roman" w:cs="Times New Roman"/>
          <w:lang w:val="bg-BG"/>
        </w:rPr>
        <w:t xml:space="preserve">in </w:t>
      </w:r>
      <w:r w:rsidR="0049537D">
        <w:rPr>
          <w:rFonts w:ascii="Times New Roman" w:hAnsi="Times New Roman" w:cs="Times New Roman"/>
          <w:lang w:val="bg-BG"/>
        </w:rPr>
        <w:t xml:space="preserve">five </w:t>
      </w:r>
      <w:r w:rsidR="00933EA6">
        <w:rPr>
          <w:rFonts w:ascii="Times New Roman" w:hAnsi="Times New Roman" w:cs="Times New Roman"/>
          <w:lang w:val="bg-BG"/>
        </w:rPr>
        <w:t>subjects</w:t>
      </w:r>
      <w:r w:rsidR="0049537D">
        <w:rPr>
          <w:rFonts w:ascii="Times New Roman" w:hAnsi="Times New Roman" w:cs="Times New Roman"/>
          <w:lang w:val="bg-BG"/>
        </w:rPr>
        <w:t>: Reactor Engineering; Industrial Biotechnology; Industrial Wastewater Treatment; Control Systems for Treatment Processes (</w:t>
      </w:r>
      <w:r w:rsidR="00E41DF2">
        <w:rPr>
          <w:rFonts w:ascii="Times New Roman" w:hAnsi="Times New Roman" w:cs="Times New Roman"/>
          <w:lang w:val="bg-BG"/>
        </w:rPr>
        <w:t>reference regarding the candidate’s lecture courses and teaching load – certificate No. GPF-1/17.02.2026</w:t>
      </w:r>
      <w:r w:rsidR="0049537D">
        <w:rPr>
          <w:rFonts w:ascii="Times New Roman" w:hAnsi="Times New Roman" w:cs="Times New Roman"/>
          <w:lang w:val="bg-BG"/>
        </w:rPr>
        <w:t>).</w:t>
      </w:r>
    </w:p>
    <w:p w14:paraId="17DA564E" w14:textId="37A56453" w:rsidR="00E41DF2" w:rsidRPr="00C00ADA" w:rsidRDefault="00E41DF2" w:rsidP="0049537D">
      <w:pPr>
        <w:spacing w:after="120" w:line="276" w:lineRule="auto"/>
        <w:jc w:val="both"/>
        <w:rPr>
          <w:rFonts w:ascii="Times New Roman" w:hAnsi="Times New Roman" w:cs="Times New Roman"/>
          <w:lang w:val="bg-BG"/>
        </w:rPr>
      </w:pPr>
      <w:r>
        <w:rPr>
          <w:rFonts w:ascii="Times New Roman" w:hAnsi="Times New Roman" w:cs="Times New Roman"/>
          <w:lang w:val="bg-BG"/>
        </w:rPr>
        <w:t xml:space="preserve">Assoc. Prof. Dr Anatoly Angelov is the supervisor of 5 PhD students who have successfully defended their theses. </w:t>
      </w:r>
    </w:p>
    <w:p w14:paraId="0279C3A4" w14:textId="318B40E5" w:rsidR="00C00ADA" w:rsidRPr="00175CEE" w:rsidRDefault="00175CEE" w:rsidP="0049537D">
      <w:pPr>
        <w:spacing w:after="120" w:line="276" w:lineRule="auto"/>
        <w:jc w:val="both"/>
        <w:rPr>
          <w:rFonts w:ascii="Times New Roman" w:hAnsi="Times New Roman" w:cs="Times New Roman"/>
          <w:i/>
          <w:iCs/>
          <w:lang w:val="bg-BG"/>
        </w:rPr>
      </w:pPr>
      <w:r w:rsidRPr="00175CEE">
        <w:rPr>
          <w:rFonts w:ascii="Times New Roman" w:hAnsi="Times New Roman" w:cs="Times New Roman"/>
          <w:i/>
          <w:iCs/>
          <w:lang w:val="bg-BG"/>
        </w:rPr>
        <w:t>Scientometric indicators</w:t>
      </w:r>
    </w:p>
    <w:p w14:paraId="1080860F" w14:textId="47068D7E" w:rsidR="00AC2B7E" w:rsidRDefault="00175CEE" w:rsidP="0049537D">
      <w:pPr>
        <w:spacing w:after="120" w:line="276" w:lineRule="auto"/>
        <w:jc w:val="both"/>
        <w:rPr>
          <w:rFonts w:ascii="Times New Roman" w:hAnsi="Times New Roman" w:cs="Times New Roman"/>
          <w:lang w:val="bg-BG"/>
        </w:rPr>
      </w:pPr>
      <w:r>
        <w:rPr>
          <w:rFonts w:ascii="Times New Roman" w:hAnsi="Times New Roman" w:cs="Times New Roman"/>
          <w:lang w:val="bg-BG"/>
        </w:rPr>
        <w:t xml:space="preserve">The report submitted by Assoc. Prof. Dr Anatoly Angelov regarding the fulfilment of the minimum requirements and criteria for the academic position of ‘professor’ shows that the candidate exceeds </w:t>
      </w:r>
      <w:r w:rsidR="0021674F">
        <w:rPr>
          <w:rFonts w:ascii="Times New Roman" w:hAnsi="Times New Roman" w:cs="Times New Roman"/>
          <w:lang w:val="bg-BG"/>
        </w:rPr>
        <w:t xml:space="preserve">the minimum </w:t>
      </w:r>
      <w:r>
        <w:rPr>
          <w:rFonts w:ascii="Times New Roman" w:hAnsi="Times New Roman" w:cs="Times New Roman"/>
          <w:lang w:val="bg-BG"/>
        </w:rPr>
        <w:t>number of points required by law.</w:t>
      </w:r>
      <w:r w:rsidR="00BB3A7E">
        <w:rPr>
          <w:rFonts w:ascii="Times New Roman" w:hAnsi="Times New Roman" w:cs="Times New Roman"/>
          <w:lang w:val="bg-BG"/>
        </w:rPr>
        <w:t xml:space="preserve"> With a minimum of 600 points required for the academic position of ‘professor’, the candidate has 1,619 points, distributed as follows:</w:t>
      </w:r>
    </w:p>
    <w:tbl>
      <w:tblPr>
        <w:tblStyle w:val="TableGrid"/>
        <w:tblW w:w="0" w:type="auto"/>
        <w:tblLook w:val="04A0" w:firstRow="1" w:lastRow="0" w:firstColumn="1" w:lastColumn="0" w:noHBand="0" w:noVBand="1"/>
      </w:tblPr>
      <w:tblGrid>
        <w:gridCol w:w="3325"/>
        <w:gridCol w:w="4410"/>
        <w:gridCol w:w="1615"/>
      </w:tblGrid>
      <w:tr w:rsidR="00175CEE" w:rsidRPr="00BB3A7E" w14:paraId="5F80079C" w14:textId="77777777" w:rsidTr="00BB3A7E">
        <w:tc>
          <w:tcPr>
            <w:tcW w:w="3325" w:type="dxa"/>
          </w:tcPr>
          <w:p w14:paraId="04602249" w14:textId="5882AE67" w:rsidR="00175CEE" w:rsidRPr="00BB3A7E" w:rsidRDefault="00175CEE" w:rsidP="008A21A1">
            <w:pPr>
              <w:jc w:val="both"/>
              <w:rPr>
                <w:rFonts w:ascii="Times New Roman" w:hAnsi="Times New Roman" w:cs="Times New Roman"/>
                <w:b/>
                <w:bCs/>
                <w:lang w:val="bg-BG"/>
              </w:rPr>
            </w:pPr>
            <w:r w:rsidRPr="00BB3A7E">
              <w:rPr>
                <w:rFonts w:ascii="Times New Roman" w:hAnsi="Times New Roman" w:cs="Times New Roman"/>
                <w:b/>
                <w:bCs/>
                <w:lang w:val="bg-BG"/>
              </w:rPr>
              <w:t>Group of indicators</w:t>
            </w:r>
          </w:p>
        </w:tc>
        <w:tc>
          <w:tcPr>
            <w:tcW w:w="4410" w:type="dxa"/>
          </w:tcPr>
          <w:p w14:paraId="770FEE8F" w14:textId="0F55F05A" w:rsidR="00175CEE" w:rsidRPr="00BB3A7E" w:rsidRDefault="00175CEE" w:rsidP="008A21A1">
            <w:pPr>
              <w:jc w:val="center"/>
              <w:rPr>
                <w:rFonts w:ascii="Times New Roman" w:hAnsi="Times New Roman" w:cs="Times New Roman"/>
                <w:b/>
                <w:bCs/>
                <w:lang w:val="bg-BG"/>
              </w:rPr>
            </w:pPr>
            <w:r w:rsidRPr="00BB3A7E">
              <w:rPr>
                <w:rFonts w:ascii="Times New Roman" w:hAnsi="Times New Roman" w:cs="Times New Roman"/>
                <w:b/>
                <w:bCs/>
                <w:lang w:val="bg-BG"/>
              </w:rPr>
              <w:t>Minimum number of points required for the academic position of ‘professor’</w:t>
            </w:r>
          </w:p>
        </w:tc>
        <w:tc>
          <w:tcPr>
            <w:tcW w:w="1615" w:type="dxa"/>
          </w:tcPr>
          <w:p w14:paraId="393FCBF3" w14:textId="6337BAF3" w:rsidR="00175CEE" w:rsidRPr="00BB3A7E" w:rsidRDefault="00175CEE" w:rsidP="008A21A1">
            <w:pPr>
              <w:jc w:val="center"/>
              <w:rPr>
                <w:rFonts w:ascii="Times New Roman" w:hAnsi="Times New Roman" w:cs="Times New Roman"/>
                <w:b/>
                <w:bCs/>
                <w:lang w:val="bg-BG"/>
              </w:rPr>
            </w:pPr>
            <w:r w:rsidRPr="00BB3A7E">
              <w:rPr>
                <w:rFonts w:ascii="Times New Roman" w:hAnsi="Times New Roman" w:cs="Times New Roman"/>
                <w:b/>
                <w:bCs/>
                <w:lang w:val="bg-BG"/>
              </w:rPr>
              <w:t>Candidate’s points</w:t>
            </w:r>
          </w:p>
        </w:tc>
      </w:tr>
      <w:tr w:rsidR="00175CEE" w14:paraId="698A6654" w14:textId="77777777" w:rsidTr="00BB3A7E">
        <w:tc>
          <w:tcPr>
            <w:tcW w:w="3325" w:type="dxa"/>
          </w:tcPr>
          <w:p w14:paraId="4DB0DFCF" w14:textId="18371544" w:rsidR="00175CEE" w:rsidRDefault="00175CEE" w:rsidP="008A21A1">
            <w:pPr>
              <w:jc w:val="both"/>
              <w:rPr>
                <w:rFonts w:ascii="Times New Roman" w:hAnsi="Times New Roman" w:cs="Times New Roman"/>
                <w:lang w:val="bg-BG"/>
              </w:rPr>
            </w:pPr>
            <w:r>
              <w:rPr>
                <w:rFonts w:ascii="Times New Roman" w:hAnsi="Times New Roman" w:cs="Times New Roman"/>
                <w:lang w:val="bg-BG"/>
              </w:rPr>
              <w:t>A, indicator 1</w:t>
            </w:r>
          </w:p>
        </w:tc>
        <w:tc>
          <w:tcPr>
            <w:tcW w:w="4410" w:type="dxa"/>
          </w:tcPr>
          <w:p w14:paraId="1586F6DF" w14:textId="34080456" w:rsidR="00175CEE" w:rsidRDefault="00175CEE" w:rsidP="008A21A1">
            <w:pPr>
              <w:jc w:val="center"/>
              <w:rPr>
                <w:rFonts w:ascii="Times New Roman" w:hAnsi="Times New Roman" w:cs="Times New Roman"/>
                <w:lang w:val="bg-BG"/>
              </w:rPr>
            </w:pPr>
            <w:r>
              <w:rPr>
                <w:rFonts w:ascii="Times New Roman" w:hAnsi="Times New Roman" w:cs="Times New Roman"/>
                <w:lang w:val="bg-BG"/>
              </w:rPr>
              <w:t>50</w:t>
            </w:r>
          </w:p>
        </w:tc>
        <w:tc>
          <w:tcPr>
            <w:tcW w:w="1615" w:type="dxa"/>
          </w:tcPr>
          <w:p w14:paraId="75B98759" w14:textId="6E7298DC" w:rsidR="00175CEE" w:rsidRDefault="00175CEE" w:rsidP="008A21A1">
            <w:pPr>
              <w:jc w:val="center"/>
              <w:rPr>
                <w:rFonts w:ascii="Times New Roman" w:hAnsi="Times New Roman" w:cs="Times New Roman"/>
                <w:lang w:val="bg-BG"/>
              </w:rPr>
            </w:pPr>
            <w:r>
              <w:rPr>
                <w:rFonts w:ascii="Times New Roman" w:hAnsi="Times New Roman" w:cs="Times New Roman"/>
                <w:lang w:val="bg-BG"/>
              </w:rPr>
              <w:t>50</w:t>
            </w:r>
          </w:p>
        </w:tc>
      </w:tr>
      <w:tr w:rsidR="00175CEE" w14:paraId="70B3F61A" w14:textId="77777777" w:rsidTr="00BB3A7E">
        <w:tc>
          <w:tcPr>
            <w:tcW w:w="3325" w:type="dxa"/>
          </w:tcPr>
          <w:p w14:paraId="7D848E3C" w14:textId="30745977" w:rsidR="00175CEE" w:rsidRDefault="00175CEE" w:rsidP="008A21A1">
            <w:pPr>
              <w:jc w:val="both"/>
              <w:rPr>
                <w:rFonts w:ascii="Times New Roman" w:hAnsi="Times New Roman" w:cs="Times New Roman"/>
                <w:lang w:val="bg-BG"/>
              </w:rPr>
            </w:pPr>
            <w:r>
              <w:rPr>
                <w:rFonts w:ascii="Times New Roman" w:hAnsi="Times New Roman" w:cs="Times New Roman"/>
                <w:lang w:val="bg-BG"/>
              </w:rPr>
              <w:t>B, indicators</w:t>
            </w:r>
            <w:r w:rsidR="00BB3A7E">
              <w:rPr>
                <w:rFonts w:ascii="Times New Roman" w:hAnsi="Times New Roman" w:cs="Times New Roman"/>
                <w:lang w:val="bg-BG"/>
              </w:rPr>
              <w:t xml:space="preserve"> 3 and</w:t>
            </w:r>
            <w:r>
              <w:rPr>
                <w:rFonts w:ascii="Times New Roman" w:hAnsi="Times New Roman" w:cs="Times New Roman"/>
                <w:lang w:val="bg-BG"/>
              </w:rPr>
              <w:t xml:space="preserve"> 4 </w:t>
            </w:r>
          </w:p>
        </w:tc>
        <w:tc>
          <w:tcPr>
            <w:tcW w:w="4410" w:type="dxa"/>
          </w:tcPr>
          <w:p w14:paraId="61519F50" w14:textId="6E0BE66A" w:rsidR="00175CEE" w:rsidRDefault="00175CEE" w:rsidP="008A21A1">
            <w:pPr>
              <w:jc w:val="center"/>
              <w:rPr>
                <w:rFonts w:ascii="Times New Roman" w:hAnsi="Times New Roman" w:cs="Times New Roman"/>
                <w:lang w:val="bg-BG"/>
              </w:rPr>
            </w:pPr>
            <w:r>
              <w:rPr>
                <w:rFonts w:ascii="Times New Roman" w:hAnsi="Times New Roman" w:cs="Times New Roman"/>
                <w:lang w:val="bg-BG"/>
              </w:rPr>
              <w:t>100</w:t>
            </w:r>
          </w:p>
        </w:tc>
        <w:tc>
          <w:tcPr>
            <w:tcW w:w="1615" w:type="dxa"/>
          </w:tcPr>
          <w:p w14:paraId="1359A24C" w14:textId="09F37B18" w:rsidR="00175CEE" w:rsidRDefault="00BB3A7E" w:rsidP="008A21A1">
            <w:pPr>
              <w:jc w:val="center"/>
              <w:rPr>
                <w:rFonts w:ascii="Times New Roman" w:hAnsi="Times New Roman" w:cs="Times New Roman"/>
                <w:lang w:val="bg-BG"/>
              </w:rPr>
            </w:pPr>
            <w:r>
              <w:rPr>
                <w:rFonts w:ascii="Times New Roman" w:hAnsi="Times New Roman" w:cs="Times New Roman"/>
                <w:lang w:val="bg-BG"/>
              </w:rPr>
              <w:t>120</w:t>
            </w:r>
          </w:p>
        </w:tc>
      </w:tr>
      <w:tr w:rsidR="00175CEE" w14:paraId="715AC345" w14:textId="77777777" w:rsidTr="00BB3A7E">
        <w:tc>
          <w:tcPr>
            <w:tcW w:w="3325" w:type="dxa"/>
          </w:tcPr>
          <w:p w14:paraId="42F54200" w14:textId="230B4A5B" w:rsidR="00175CEE" w:rsidRDefault="00175CEE" w:rsidP="008A21A1">
            <w:pPr>
              <w:jc w:val="both"/>
              <w:rPr>
                <w:rFonts w:ascii="Times New Roman" w:hAnsi="Times New Roman" w:cs="Times New Roman"/>
                <w:lang w:val="bg-BG"/>
              </w:rPr>
            </w:pPr>
            <w:r>
              <w:rPr>
                <w:rFonts w:ascii="Times New Roman" w:hAnsi="Times New Roman" w:cs="Times New Roman"/>
                <w:lang w:val="bg-BG"/>
              </w:rPr>
              <w:t>D, sum of indicators</w:t>
            </w:r>
            <w:r w:rsidR="00BB3A7E">
              <w:rPr>
                <w:rFonts w:ascii="Times New Roman" w:hAnsi="Times New Roman" w:cs="Times New Roman"/>
                <w:lang w:val="bg-BG"/>
              </w:rPr>
              <w:t xml:space="preserve"> 5 to 10</w:t>
            </w:r>
          </w:p>
        </w:tc>
        <w:tc>
          <w:tcPr>
            <w:tcW w:w="4410" w:type="dxa"/>
          </w:tcPr>
          <w:p w14:paraId="55F1CBE5" w14:textId="29594590" w:rsidR="00175CEE" w:rsidRDefault="00BB3A7E" w:rsidP="008A21A1">
            <w:pPr>
              <w:jc w:val="center"/>
              <w:rPr>
                <w:rFonts w:ascii="Times New Roman" w:hAnsi="Times New Roman" w:cs="Times New Roman"/>
                <w:lang w:val="bg-BG"/>
              </w:rPr>
            </w:pPr>
            <w:r>
              <w:rPr>
                <w:rFonts w:ascii="Times New Roman" w:hAnsi="Times New Roman" w:cs="Times New Roman"/>
                <w:lang w:val="bg-BG"/>
              </w:rPr>
              <w:t>200</w:t>
            </w:r>
          </w:p>
        </w:tc>
        <w:tc>
          <w:tcPr>
            <w:tcW w:w="1615" w:type="dxa"/>
          </w:tcPr>
          <w:p w14:paraId="3827FE7D" w14:textId="1C2512D4" w:rsidR="00175CEE" w:rsidRDefault="00BB3A7E" w:rsidP="008A21A1">
            <w:pPr>
              <w:jc w:val="center"/>
              <w:rPr>
                <w:rFonts w:ascii="Times New Roman" w:hAnsi="Times New Roman" w:cs="Times New Roman"/>
                <w:lang w:val="bg-BG"/>
              </w:rPr>
            </w:pPr>
            <w:r>
              <w:rPr>
                <w:rFonts w:ascii="Times New Roman" w:hAnsi="Times New Roman" w:cs="Times New Roman"/>
                <w:lang w:val="bg-BG"/>
              </w:rPr>
              <w:t>419</w:t>
            </w:r>
          </w:p>
        </w:tc>
      </w:tr>
      <w:tr w:rsidR="00BB3A7E" w14:paraId="14B93CFB" w14:textId="77777777" w:rsidTr="00BB3A7E">
        <w:tc>
          <w:tcPr>
            <w:tcW w:w="3325" w:type="dxa"/>
          </w:tcPr>
          <w:p w14:paraId="55B3308B" w14:textId="178D8398" w:rsidR="00BB3A7E" w:rsidRDefault="00BB3A7E" w:rsidP="008A21A1">
            <w:pPr>
              <w:jc w:val="both"/>
              <w:rPr>
                <w:rFonts w:ascii="Times New Roman" w:hAnsi="Times New Roman" w:cs="Times New Roman"/>
                <w:lang w:val="bg-BG"/>
              </w:rPr>
            </w:pPr>
            <w:r>
              <w:rPr>
                <w:rFonts w:ascii="Times New Roman" w:hAnsi="Times New Roman" w:cs="Times New Roman"/>
                <w:lang w:val="bg-BG"/>
              </w:rPr>
              <w:t xml:space="preserve">E, sum of indicators from 11 to 13 </w:t>
            </w:r>
          </w:p>
        </w:tc>
        <w:tc>
          <w:tcPr>
            <w:tcW w:w="4410" w:type="dxa"/>
          </w:tcPr>
          <w:p w14:paraId="565A1F4F" w14:textId="0C949197" w:rsidR="00BB3A7E" w:rsidRDefault="00BB3A7E" w:rsidP="008A21A1">
            <w:pPr>
              <w:jc w:val="center"/>
              <w:rPr>
                <w:rFonts w:ascii="Times New Roman" w:hAnsi="Times New Roman" w:cs="Times New Roman"/>
                <w:lang w:val="bg-BG"/>
              </w:rPr>
            </w:pPr>
            <w:r>
              <w:rPr>
                <w:rFonts w:ascii="Times New Roman" w:hAnsi="Times New Roman" w:cs="Times New Roman"/>
                <w:lang w:val="bg-BG"/>
              </w:rPr>
              <w:t>100</w:t>
            </w:r>
          </w:p>
        </w:tc>
        <w:tc>
          <w:tcPr>
            <w:tcW w:w="1615" w:type="dxa"/>
          </w:tcPr>
          <w:p w14:paraId="5A6FF93B" w14:textId="44978B35" w:rsidR="00BB3A7E" w:rsidRDefault="00BB3A7E" w:rsidP="008A21A1">
            <w:pPr>
              <w:jc w:val="center"/>
              <w:rPr>
                <w:rFonts w:ascii="Times New Roman" w:hAnsi="Times New Roman" w:cs="Times New Roman"/>
                <w:lang w:val="bg-BG"/>
              </w:rPr>
            </w:pPr>
            <w:r>
              <w:rPr>
                <w:rFonts w:ascii="Times New Roman" w:hAnsi="Times New Roman" w:cs="Times New Roman"/>
                <w:lang w:val="bg-BG"/>
              </w:rPr>
              <w:t>395</w:t>
            </w:r>
          </w:p>
        </w:tc>
      </w:tr>
      <w:tr w:rsidR="00BB3A7E" w14:paraId="3746980E" w14:textId="77777777" w:rsidTr="00BB3A7E">
        <w:tc>
          <w:tcPr>
            <w:tcW w:w="3325" w:type="dxa"/>
          </w:tcPr>
          <w:p w14:paraId="094AA2C9" w14:textId="5564F6CF" w:rsidR="00BB3A7E" w:rsidRDefault="00BB3A7E" w:rsidP="008A21A1">
            <w:pPr>
              <w:jc w:val="both"/>
              <w:rPr>
                <w:rFonts w:ascii="Times New Roman" w:hAnsi="Times New Roman" w:cs="Times New Roman"/>
                <w:lang w:val="bg-BG"/>
              </w:rPr>
            </w:pPr>
            <w:r>
              <w:rPr>
                <w:rFonts w:ascii="Times New Roman" w:hAnsi="Times New Roman" w:cs="Times New Roman"/>
                <w:lang w:val="bg-BG"/>
              </w:rPr>
              <w:t>E, sum of indicators 14 to 22</w:t>
            </w:r>
          </w:p>
        </w:tc>
        <w:tc>
          <w:tcPr>
            <w:tcW w:w="4410" w:type="dxa"/>
          </w:tcPr>
          <w:p w14:paraId="0F53A3F5" w14:textId="762162EC" w:rsidR="00BB3A7E" w:rsidRDefault="00BB3A7E" w:rsidP="008A21A1">
            <w:pPr>
              <w:jc w:val="center"/>
              <w:rPr>
                <w:rFonts w:ascii="Times New Roman" w:hAnsi="Times New Roman" w:cs="Times New Roman"/>
                <w:lang w:val="bg-BG"/>
              </w:rPr>
            </w:pPr>
            <w:r>
              <w:rPr>
                <w:rFonts w:ascii="Times New Roman" w:hAnsi="Times New Roman" w:cs="Times New Roman"/>
                <w:lang w:val="bg-BG"/>
              </w:rPr>
              <w:t>150</w:t>
            </w:r>
          </w:p>
        </w:tc>
        <w:tc>
          <w:tcPr>
            <w:tcW w:w="1615" w:type="dxa"/>
          </w:tcPr>
          <w:p w14:paraId="16C5A48E" w14:textId="7B75E168" w:rsidR="00BB3A7E" w:rsidRDefault="00BB3A7E" w:rsidP="008A21A1">
            <w:pPr>
              <w:jc w:val="center"/>
              <w:rPr>
                <w:rFonts w:ascii="Times New Roman" w:hAnsi="Times New Roman" w:cs="Times New Roman"/>
                <w:lang w:val="bg-BG"/>
              </w:rPr>
            </w:pPr>
            <w:r>
              <w:rPr>
                <w:rFonts w:ascii="Times New Roman" w:hAnsi="Times New Roman" w:cs="Times New Roman"/>
                <w:lang w:val="bg-BG"/>
              </w:rPr>
              <w:t>635</w:t>
            </w:r>
          </w:p>
        </w:tc>
      </w:tr>
      <w:tr w:rsidR="00BB3A7E" w:rsidRPr="00BB3A7E" w14:paraId="1659511C" w14:textId="77777777" w:rsidTr="00BB3A7E">
        <w:tc>
          <w:tcPr>
            <w:tcW w:w="3325" w:type="dxa"/>
          </w:tcPr>
          <w:p w14:paraId="39686A4B" w14:textId="79275951" w:rsidR="00BB3A7E" w:rsidRPr="00BB3A7E" w:rsidRDefault="00BB3A7E" w:rsidP="008A21A1">
            <w:pPr>
              <w:jc w:val="both"/>
              <w:rPr>
                <w:rFonts w:ascii="Times New Roman" w:hAnsi="Times New Roman" w:cs="Times New Roman"/>
                <w:b/>
                <w:bCs/>
                <w:lang w:val="bg-BG"/>
              </w:rPr>
            </w:pPr>
            <w:r w:rsidRPr="00BB3A7E">
              <w:rPr>
                <w:rFonts w:ascii="Times New Roman" w:hAnsi="Times New Roman" w:cs="Times New Roman"/>
                <w:b/>
                <w:bCs/>
                <w:lang w:val="bg-BG"/>
              </w:rPr>
              <w:t>TOTAL</w:t>
            </w:r>
          </w:p>
        </w:tc>
        <w:tc>
          <w:tcPr>
            <w:tcW w:w="4410" w:type="dxa"/>
          </w:tcPr>
          <w:p w14:paraId="75C290FD" w14:textId="7F82F23B" w:rsidR="00BB3A7E" w:rsidRPr="00BB3A7E" w:rsidRDefault="00BB3A7E" w:rsidP="008A21A1">
            <w:pPr>
              <w:jc w:val="center"/>
              <w:rPr>
                <w:rFonts w:ascii="Times New Roman" w:hAnsi="Times New Roman" w:cs="Times New Roman"/>
                <w:b/>
                <w:bCs/>
                <w:lang w:val="bg-BG"/>
              </w:rPr>
            </w:pPr>
            <w:r w:rsidRPr="00BB3A7E">
              <w:rPr>
                <w:rFonts w:ascii="Times New Roman" w:hAnsi="Times New Roman" w:cs="Times New Roman"/>
                <w:b/>
                <w:bCs/>
                <w:lang w:val="bg-BG"/>
              </w:rPr>
              <w:t>600</w:t>
            </w:r>
          </w:p>
        </w:tc>
        <w:tc>
          <w:tcPr>
            <w:tcW w:w="1615" w:type="dxa"/>
          </w:tcPr>
          <w:p w14:paraId="444140A2" w14:textId="5784A1CB" w:rsidR="00BB3A7E" w:rsidRPr="00BB3A7E" w:rsidRDefault="00BB3A7E" w:rsidP="008A21A1">
            <w:pPr>
              <w:jc w:val="center"/>
              <w:rPr>
                <w:rFonts w:ascii="Times New Roman" w:hAnsi="Times New Roman" w:cs="Times New Roman"/>
                <w:b/>
                <w:bCs/>
                <w:lang w:val="bg-BG"/>
              </w:rPr>
            </w:pPr>
            <w:r w:rsidRPr="00BB3A7E">
              <w:rPr>
                <w:rFonts w:ascii="Times New Roman" w:hAnsi="Times New Roman" w:cs="Times New Roman"/>
                <w:b/>
                <w:bCs/>
                <w:lang w:val="bg-BG"/>
              </w:rPr>
              <w:t>1619</w:t>
            </w:r>
          </w:p>
        </w:tc>
      </w:tr>
    </w:tbl>
    <w:p w14:paraId="29158A69" w14:textId="71E6FDF0" w:rsidR="00796493" w:rsidRPr="00796493" w:rsidRDefault="00796493" w:rsidP="0049537D">
      <w:pPr>
        <w:spacing w:before="120" w:after="120" w:line="276" w:lineRule="auto"/>
        <w:jc w:val="both"/>
        <w:rPr>
          <w:rFonts w:ascii="Times New Roman" w:hAnsi="Times New Roman" w:cs="Times New Roman"/>
          <w:i/>
          <w:iCs/>
          <w:lang w:val="bg-BG"/>
        </w:rPr>
      </w:pPr>
      <w:r w:rsidRPr="00796493">
        <w:rPr>
          <w:rFonts w:ascii="Times New Roman" w:hAnsi="Times New Roman" w:cs="Times New Roman"/>
          <w:i/>
          <w:iCs/>
          <w:lang w:val="bg-BG"/>
        </w:rPr>
        <w:t>Major scientific and applied scientific contributions</w:t>
      </w:r>
    </w:p>
    <w:p w14:paraId="15061C92" w14:textId="77777777" w:rsidR="00C1324C" w:rsidRPr="00456F49" w:rsidRDefault="00C1324C" w:rsidP="0049537D">
      <w:pPr>
        <w:spacing w:after="120" w:line="276" w:lineRule="auto"/>
        <w:jc w:val="both"/>
        <w:rPr>
          <w:rFonts w:ascii="Times New Roman" w:hAnsi="Times New Roman" w:cs="Times New Roman"/>
          <w:lang w:val="bg-BG"/>
        </w:rPr>
      </w:pPr>
      <w:r w:rsidRPr="00C1324C">
        <w:rPr>
          <w:rFonts w:ascii="Times New Roman" w:hAnsi="Times New Roman" w:cs="Times New Roman"/>
          <w:lang w:val="bg-BG"/>
        </w:rPr>
        <w:lastRenderedPageBreak/>
        <w:t>I accept the summary attached to the documents regarding the contributions in the scientific works of Assoc. Prof. Dr. Anatoly Angelov. The scientific and applied scientific contributions are focused on the development of bioelectrochemical systems for the treatment of mine wastewater and bioelectro-methanisation of waste organic substrates. The most significant scientific contributions are: An original concept for microbial fuel cells (</w:t>
      </w:r>
      <w:r w:rsidRPr="00C1324C">
        <w:rPr>
          <w:rFonts w:ascii="Times New Roman" w:hAnsi="Times New Roman" w:cs="Times New Roman"/>
        </w:rPr>
        <w:t>MFC</w:t>
      </w:r>
      <w:r w:rsidRPr="00C1324C">
        <w:rPr>
          <w:rFonts w:ascii="Times New Roman" w:hAnsi="Times New Roman" w:cs="Times New Roman"/>
          <w:lang w:val="bg-BG"/>
        </w:rPr>
        <w:t xml:space="preserve">) based on dissimilative sulphate reduction has been developed; A technology for the simultaneous removal of sulphates and heavy metals from acidic mine water via integrated bioelectrochemical systems has been validated; </w:t>
      </w:r>
      <w:r w:rsidRPr="00C1324C">
        <w:rPr>
          <w:rFonts w:ascii="Times New Roman" w:eastAsia="Times New Roman" w:hAnsi="Times New Roman" w:cs="Times New Roman"/>
          <w:kern w:val="36"/>
          <w:lang w:val="bg-BG"/>
          <w14:ligatures w14:val="none"/>
        </w:rPr>
        <w:t xml:space="preserve">A biomethanation process has been optimised and the technology for biogas production has been further developed </w:t>
      </w:r>
      <w:r w:rsidRPr="00C1324C">
        <w:rPr>
          <w:rFonts w:ascii="Times New Roman" w:eastAsia="Times New Roman" w:hAnsi="Times New Roman" w:cs="Times New Roman"/>
          <w:kern w:val="36"/>
          <w:lang w:val="ru-RU"/>
          <w14:ligatures w14:val="none"/>
        </w:rPr>
        <w:t xml:space="preserve">through the integration of microbial electrolysis cells during anaerobic degradation; </w:t>
      </w:r>
      <w:r w:rsidRPr="00C1324C">
        <w:rPr>
          <w:rFonts w:ascii="Times New Roman" w:hAnsi="Times New Roman" w:cs="Times New Roman"/>
          <w:lang w:val="ru-RU"/>
        </w:rPr>
        <w:t>Methods for the precipitation of etringite and barite for the deep removal of sulphates from mine water have been optimised;</w:t>
      </w:r>
      <w:r w:rsidRPr="00C1324C">
        <w:rPr>
          <w:rFonts w:ascii="Times New Roman" w:hAnsi="Times New Roman" w:cs="Times New Roman"/>
          <w:lang w:val="bg-BG"/>
        </w:rPr>
        <w:t xml:space="preserve"> Hybrid systems of </w:t>
      </w:r>
      <w:r w:rsidRPr="00C1324C">
        <w:rPr>
          <w:rFonts w:ascii="Times New Roman" w:hAnsi="Times New Roman" w:cs="Times New Roman"/>
        </w:rPr>
        <w:t xml:space="preserve">MFCs </w:t>
      </w:r>
      <w:r w:rsidRPr="00C1324C">
        <w:rPr>
          <w:rFonts w:ascii="Times New Roman" w:hAnsi="Times New Roman" w:cs="Times New Roman"/>
          <w:lang w:val="bg-BG"/>
        </w:rPr>
        <w:t xml:space="preserve">and photobioreactors have been created, </w:t>
      </w:r>
      <w:r w:rsidRPr="00C1324C">
        <w:rPr>
          <w:rFonts w:ascii="Times New Roman" w:hAnsi="Times New Roman" w:cs="Times New Roman"/>
          <w:lang w:val="ru-RU"/>
        </w:rPr>
        <w:t xml:space="preserve">and their effectiveness for simultaneous water purification and electricity generation has been demonstrated; A reproducible methodology has been developed for the synthesis of nitrogen-doped carbon nanodots via microwave-assisted pyrolysis, </w:t>
      </w:r>
      <w:r w:rsidRPr="00C1324C">
        <w:rPr>
          <w:rFonts w:ascii="Times New Roman" w:hAnsi="Times New Roman" w:cs="Times New Roman"/>
          <w:lang w:val="bg-BG"/>
        </w:rPr>
        <w:t>which, after modification with metal ions, successfully replace expensive platinum catalysts in fuel cells.</w:t>
      </w:r>
    </w:p>
    <w:p w14:paraId="60ACA738" w14:textId="75A4BA71" w:rsidR="004A6977" w:rsidRDefault="00FC3216" w:rsidP="0049537D">
      <w:pPr>
        <w:spacing w:after="120" w:line="276" w:lineRule="auto"/>
        <w:jc w:val="both"/>
        <w:rPr>
          <w:rFonts w:ascii="Times New Roman" w:hAnsi="Times New Roman" w:cs="Times New Roman"/>
          <w:i/>
          <w:iCs/>
          <w:lang w:val="bg-BG"/>
        </w:rPr>
      </w:pPr>
      <w:r w:rsidRPr="00FC3216">
        <w:rPr>
          <w:rFonts w:ascii="Times New Roman" w:hAnsi="Times New Roman" w:cs="Times New Roman"/>
          <w:i/>
          <w:iCs/>
          <w:lang w:val="bg-BG"/>
        </w:rPr>
        <w:t>Comments and recommendations</w:t>
      </w:r>
    </w:p>
    <w:p w14:paraId="2899C678" w14:textId="27E80F5E" w:rsidR="00FC3216" w:rsidRDefault="00FC3216" w:rsidP="0049537D">
      <w:pPr>
        <w:spacing w:after="120" w:line="276" w:lineRule="auto"/>
        <w:jc w:val="both"/>
        <w:rPr>
          <w:rFonts w:ascii="Times New Roman" w:hAnsi="Times New Roman" w:cs="Times New Roman"/>
          <w:lang w:val="bg-BG"/>
        </w:rPr>
      </w:pPr>
      <w:r w:rsidRPr="00FC3216">
        <w:rPr>
          <w:rFonts w:ascii="Times New Roman" w:hAnsi="Times New Roman" w:cs="Times New Roman"/>
          <w:lang w:val="bg-BG"/>
        </w:rPr>
        <w:t xml:space="preserve">I have no comments </w:t>
      </w:r>
      <w:r w:rsidR="00BA5056">
        <w:rPr>
          <w:rFonts w:ascii="Times New Roman" w:hAnsi="Times New Roman" w:cs="Times New Roman"/>
          <w:lang w:val="bg-BG"/>
        </w:rPr>
        <w:t xml:space="preserve">or recommendations for the candidate. </w:t>
      </w:r>
    </w:p>
    <w:p w14:paraId="53CB2E89" w14:textId="777A1F62" w:rsidR="00AF39AC" w:rsidRDefault="00AF39AC" w:rsidP="0049537D">
      <w:pPr>
        <w:spacing w:after="120" w:line="276" w:lineRule="auto"/>
        <w:jc w:val="both"/>
        <w:rPr>
          <w:rFonts w:ascii="Times New Roman" w:hAnsi="Times New Roman" w:cs="Times New Roman"/>
          <w:i/>
          <w:iCs/>
          <w:lang w:val="bg-BG"/>
        </w:rPr>
      </w:pPr>
      <w:r w:rsidRPr="00AF39AC">
        <w:rPr>
          <w:rFonts w:ascii="Times New Roman" w:hAnsi="Times New Roman" w:cs="Times New Roman"/>
          <w:i/>
          <w:iCs/>
          <w:lang w:val="bg-BG"/>
        </w:rPr>
        <w:t>Personal impressions</w:t>
      </w:r>
    </w:p>
    <w:p w14:paraId="0695492B" w14:textId="158FF344" w:rsidR="00AF39AC" w:rsidRPr="00AF39AC" w:rsidRDefault="00AF39AC" w:rsidP="0049537D">
      <w:pPr>
        <w:spacing w:after="120" w:line="276" w:lineRule="auto"/>
        <w:jc w:val="both"/>
        <w:rPr>
          <w:rFonts w:ascii="Times New Roman" w:hAnsi="Times New Roman" w:cs="Times New Roman"/>
          <w:lang w:val="bg-BG"/>
        </w:rPr>
      </w:pPr>
      <w:r>
        <w:rPr>
          <w:rFonts w:ascii="Times New Roman" w:hAnsi="Times New Roman" w:cs="Times New Roman"/>
          <w:lang w:val="bg-BG"/>
        </w:rPr>
        <w:t xml:space="preserve">I know Assoc. Prof. Dr Anatoly Angelov </w:t>
      </w:r>
      <w:r w:rsidR="000C78D6">
        <w:rPr>
          <w:rFonts w:ascii="Times New Roman" w:hAnsi="Times New Roman" w:cs="Times New Roman"/>
          <w:lang w:val="bg-BG"/>
        </w:rPr>
        <w:t xml:space="preserve">from </w:t>
      </w:r>
      <w:r>
        <w:rPr>
          <w:rFonts w:ascii="Times New Roman" w:hAnsi="Times New Roman" w:cs="Times New Roman"/>
          <w:lang w:val="bg-BG"/>
        </w:rPr>
        <w:t>our</w:t>
      </w:r>
      <w:r w:rsidR="000C78D6">
        <w:rPr>
          <w:rFonts w:ascii="Times New Roman" w:hAnsi="Times New Roman" w:cs="Times New Roman"/>
          <w:lang w:val="bg-BG"/>
        </w:rPr>
        <w:t xml:space="preserve"> joint </w:t>
      </w:r>
      <w:r>
        <w:rPr>
          <w:rFonts w:ascii="Times New Roman" w:hAnsi="Times New Roman" w:cs="Times New Roman"/>
          <w:lang w:val="bg-BG"/>
        </w:rPr>
        <w:t xml:space="preserve">participation in committees for the accreditation of bachelor’s, master’s and doctoral programmes </w:t>
      </w:r>
      <w:r w:rsidR="00C04732">
        <w:rPr>
          <w:rFonts w:ascii="Times New Roman" w:hAnsi="Times New Roman" w:cs="Times New Roman"/>
          <w:lang w:val="bg-BG"/>
        </w:rPr>
        <w:t xml:space="preserve">at </w:t>
      </w:r>
      <w:r>
        <w:rPr>
          <w:rFonts w:ascii="Times New Roman" w:hAnsi="Times New Roman" w:cs="Times New Roman"/>
          <w:lang w:val="bg-BG"/>
        </w:rPr>
        <w:t>the National Agency for Evaluation and Accreditation</w:t>
      </w:r>
      <w:r w:rsidR="000C78D6">
        <w:rPr>
          <w:rFonts w:ascii="Times New Roman" w:hAnsi="Times New Roman" w:cs="Times New Roman"/>
          <w:lang w:val="bg-BG"/>
        </w:rPr>
        <w:t xml:space="preserve">. </w:t>
      </w:r>
      <w:r w:rsidR="00E90D45">
        <w:rPr>
          <w:rFonts w:ascii="Times New Roman" w:hAnsi="Times New Roman" w:cs="Times New Roman"/>
          <w:lang w:val="bg-BG"/>
        </w:rPr>
        <w:t xml:space="preserve">I have a very good impression of Assoc. Prof. Angelov as </w:t>
      </w:r>
      <w:r w:rsidR="00C04732">
        <w:rPr>
          <w:rFonts w:ascii="Times New Roman" w:hAnsi="Times New Roman" w:cs="Times New Roman"/>
          <w:lang w:val="bg-BG"/>
        </w:rPr>
        <w:t>a communicative, organised and meticulous person when it comes to documentation.</w:t>
      </w:r>
      <w:r>
        <w:rPr>
          <w:rFonts w:ascii="Times New Roman" w:hAnsi="Times New Roman" w:cs="Times New Roman"/>
          <w:lang w:val="bg-BG"/>
        </w:rPr>
        <w:t xml:space="preserve"> </w:t>
      </w:r>
      <w:r w:rsidR="00266E42">
        <w:rPr>
          <w:rFonts w:ascii="Times New Roman" w:hAnsi="Times New Roman" w:cs="Times New Roman"/>
          <w:lang w:val="bg-BG"/>
        </w:rPr>
        <w:t xml:space="preserve">I gained a more detailed understanding </w:t>
      </w:r>
      <w:r>
        <w:rPr>
          <w:rFonts w:ascii="Times New Roman" w:hAnsi="Times New Roman" w:cs="Times New Roman"/>
          <w:lang w:val="bg-BG"/>
        </w:rPr>
        <w:t xml:space="preserve">of his research work </w:t>
      </w:r>
      <w:r w:rsidR="00266E42">
        <w:rPr>
          <w:rFonts w:ascii="Times New Roman" w:hAnsi="Times New Roman" w:cs="Times New Roman"/>
          <w:lang w:val="bg-BG"/>
        </w:rPr>
        <w:t xml:space="preserve">whilst reviewing the </w:t>
      </w:r>
      <w:r>
        <w:rPr>
          <w:rFonts w:ascii="Times New Roman" w:hAnsi="Times New Roman" w:cs="Times New Roman"/>
          <w:lang w:val="bg-BG"/>
        </w:rPr>
        <w:t xml:space="preserve">competition </w:t>
      </w:r>
      <w:r w:rsidR="00266E42">
        <w:rPr>
          <w:rFonts w:ascii="Times New Roman" w:hAnsi="Times New Roman" w:cs="Times New Roman"/>
          <w:lang w:val="bg-BG"/>
        </w:rPr>
        <w:t>materials</w:t>
      </w:r>
      <w:r w:rsidR="00C04732">
        <w:rPr>
          <w:rFonts w:ascii="Times New Roman" w:hAnsi="Times New Roman" w:cs="Times New Roman"/>
          <w:lang w:val="bg-BG"/>
        </w:rPr>
        <w:t xml:space="preserve">, which </w:t>
      </w:r>
      <w:r w:rsidR="00966678">
        <w:rPr>
          <w:rFonts w:ascii="Times New Roman" w:hAnsi="Times New Roman" w:cs="Times New Roman"/>
          <w:lang w:val="bg-BG"/>
        </w:rPr>
        <w:t>are impressive in terms of his</w:t>
      </w:r>
      <w:r w:rsidR="00C04732">
        <w:rPr>
          <w:rFonts w:ascii="Times New Roman" w:hAnsi="Times New Roman" w:cs="Times New Roman"/>
          <w:lang w:val="bg-BG"/>
        </w:rPr>
        <w:t xml:space="preserve"> active </w:t>
      </w:r>
      <w:r w:rsidR="00966678">
        <w:rPr>
          <w:rFonts w:ascii="Times New Roman" w:hAnsi="Times New Roman" w:cs="Times New Roman"/>
          <w:lang w:val="bg-BG"/>
        </w:rPr>
        <w:t>research and teaching activities</w:t>
      </w:r>
      <w:r w:rsidR="00C04732">
        <w:rPr>
          <w:rFonts w:ascii="Times New Roman" w:hAnsi="Times New Roman" w:cs="Times New Roman"/>
          <w:lang w:val="bg-BG"/>
        </w:rPr>
        <w:t>.</w:t>
      </w:r>
    </w:p>
    <w:p w14:paraId="268CB685" w14:textId="43581EC6" w:rsidR="00AF39AC" w:rsidRDefault="00C04732" w:rsidP="0049537D">
      <w:pPr>
        <w:spacing w:after="120" w:line="276" w:lineRule="auto"/>
        <w:jc w:val="both"/>
        <w:rPr>
          <w:rFonts w:ascii="Times New Roman" w:hAnsi="Times New Roman" w:cs="Times New Roman"/>
          <w:b/>
          <w:bCs/>
          <w:i/>
          <w:iCs/>
          <w:lang w:val="bg-BG"/>
        </w:rPr>
      </w:pPr>
      <w:r w:rsidRPr="00C04732">
        <w:rPr>
          <w:rFonts w:ascii="Times New Roman" w:hAnsi="Times New Roman" w:cs="Times New Roman"/>
          <w:b/>
          <w:bCs/>
          <w:i/>
          <w:iCs/>
          <w:lang w:val="bg-BG"/>
        </w:rPr>
        <w:t>Conclusion</w:t>
      </w:r>
    </w:p>
    <w:p w14:paraId="42193C8F" w14:textId="7A1D7D48" w:rsidR="00966678" w:rsidRDefault="0080205A" w:rsidP="0049537D">
      <w:pPr>
        <w:spacing w:after="120" w:line="276" w:lineRule="auto"/>
        <w:jc w:val="both"/>
        <w:rPr>
          <w:rFonts w:ascii="Times New Roman" w:hAnsi="Times New Roman" w:cs="Times New Roman"/>
          <w:lang w:val="bg-BG"/>
        </w:rPr>
      </w:pPr>
      <w:r>
        <w:rPr>
          <w:rFonts w:ascii="Times New Roman" w:hAnsi="Times New Roman" w:cs="Times New Roman"/>
          <w:lang w:val="bg-BG"/>
        </w:rPr>
        <w:t xml:space="preserve">In light of </w:t>
      </w:r>
      <w:r w:rsidR="00C00DBD">
        <w:rPr>
          <w:rFonts w:ascii="Times New Roman" w:hAnsi="Times New Roman" w:cs="Times New Roman"/>
          <w:lang w:val="bg-BG"/>
        </w:rPr>
        <w:t xml:space="preserve">the above, I consider that the scientific, research and teaching activities of Assoc. Prof. Dr Anatoly Tsankov Angelov </w:t>
      </w:r>
      <w:r w:rsidR="00B761F2">
        <w:rPr>
          <w:rFonts w:ascii="Times New Roman" w:hAnsi="Times New Roman" w:cs="Times New Roman"/>
          <w:lang w:val="bg-BG"/>
        </w:rPr>
        <w:t xml:space="preserve">not only </w:t>
      </w:r>
      <w:r w:rsidR="00C00DBD">
        <w:rPr>
          <w:rFonts w:ascii="Times New Roman" w:hAnsi="Times New Roman" w:cs="Times New Roman"/>
          <w:lang w:val="bg-BG"/>
        </w:rPr>
        <w:t xml:space="preserve">meet </w:t>
      </w:r>
      <w:r w:rsidR="00B761F2">
        <w:rPr>
          <w:rFonts w:ascii="Times New Roman" w:hAnsi="Times New Roman" w:cs="Times New Roman"/>
          <w:lang w:val="bg-BG"/>
        </w:rPr>
        <w:t xml:space="preserve">but also far exceed the minimum scientometric indicators </w:t>
      </w:r>
      <w:r w:rsidR="00C00DBD">
        <w:rPr>
          <w:rFonts w:ascii="Times New Roman" w:hAnsi="Times New Roman" w:cs="Times New Roman"/>
          <w:lang w:val="bg-BG"/>
        </w:rPr>
        <w:t xml:space="preserve">required for the academic post of ‘professor’ </w:t>
      </w:r>
      <w:r w:rsidR="0035583C">
        <w:rPr>
          <w:rFonts w:ascii="Times New Roman" w:hAnsi="Times New Roman" w:cs="Times New Roman"/>
          <w:lang w:val="bg-BG"/>
        </w:rPr>
        <w:t xml:space="preserve">in </w:t>
      </w:r>
      <w:r w:rsidR="00B761F2">
        <w:rPr>
          <w:rFonts w:ascii="Times New Roman" w:hAnsi="Times New Roman" w:cs="Times New Roman"/>
          <w:lang w:val="bg-BG"/>
        </w:rPr>
        <w:t xml:space="preserve">the professional field “Earth </w:t>
      </w:r>
      <w:r w:rsidR="005433A8">
        <w:rPr>
          <w:rFonts w:ascii="Times New Roman" w:hAnsi="Times New Roman" w:cs="Times New Roman"/>
          <w:lang w:val="bg-BG"/>
        </w:rPr>
        <w:t xml:space="preserve">Sciences” as set out in </w:t>
      </w:r>
      <w:r w:rsidR="00C00DBD">
        <w:rPr>
          <w:rFonts w:ascii="Times New Roman" w:hAnsi="Times New Roman" w:cs="Times New Roman"/>
          <w:lang w:val="bg-BG"/>
        </w:rPr>
        <w:t xml:space="preserve">the Law on the Development of Academic Staff of the Republic of Bulgaria (LDASRB), the Regulations for the Implementation of the LDASRB and the Rules for the Appointment to Academic Positions at St. Ivan Rilski University of Mining and Geology. </w:t>
      </w:r>
      <w:r w:rsidR="00966678">
        <w:rPr>
          <w:rFonts w:ascii="Times New Roman" w:hAnsi="Times New Roman" w:cs="Times New Roman"/>
          <w:lang w:val="bg-BG"/>
        </w:rPr>
        <w:t xml:space="preserve">This gives me grounds to give a positive assessment </w:t>
      </w:r>
      <w:r w:rsidR="005433A8">
        <w:rPr>
          <w:rFonts w:ascii="Times New Roman" w:hAnsi="Times New Roman" w:cs="Times New Roman"/>
          <w:lang w:val="bg-BG"/>
        </w:rPr>
        <w:t xml:space="preserve">of the candidate’s overall work </w:t>
      </w:r>
      <w:r w:rsidR="00966678">
        <w:rPr>
          <w:rFonts w:ascii="Times New Roman" w:hAnsi="Times New Roman" w:cs="Times New Roman"/>
          <w:lang w:val="bg-BG"/>
        </w:rPr>
        <w:t>with</w:t>
      </w:r>
      <w:r w:rsidR="005433A8">
        <w:rPr>
          <w:rFonts w:ascii="Times New Roman" w:hAnsi="Times New Roman" w:cs="Times New Roman"/>
          <w:lang w:val="bg-BG"/>
        </w:rPr>
        <w:t xml:space="preserve"> full </w:t>
      </w:r>
      <w:r w:rsidR="00966678">
        <w:rPr>
          <w:rFonts w:ascii="Times New Roman" w:hAnsi="Times New Roman" w:cs="Times New Roman"/>
          <w:lang w:val="bg-BG"/>
        </w:rPr>
        <w:t xml:space="preserve">conviction and to recommend to the esteemed jury that they appoint Assoc. Prof. Dr Anatoly Tsankov Angelov </w:t>
      </w:r>
      <w:r w:rsidR="00966678" w:rsidRPr="00966678">
        <w:rPr>
          <w:rFonts w:ascii="Times New Roman" w:hAnsi="Times New Roman" w:cs="Times New Roman"/>
          <w:lang w:val="bg-BG"/>
        </w:rPr>
        <w:t xml:space="preserve">to the academic post of “professor” in the professional field 4.4. ‘Earth Sciences’, scientific specialisation ‘Systems and devices for environmental protection’. </w:t>
      </w:r>
    </w:p>
    <w:p w14:paraId="69E73F0A" w14:textId="77777777" w:rsidR="00E8264E" w:rsidRDefault="00E8264E" w:rsidP="008A21A1">
      <w:pPr>
        <w:spacing w:after="120" w:line="276" w:lineRule="auto"/>
        <w:jc w:val="both"/>
        <w:rPr>
          <w:rFonts w:ascii="Times New Roman" w:hAnsi="Times New Roman" w:cs="Times New Roman"/>
          <w:lang w:val="bg-BG"/>
        </w:rPr>
      </w:pPr>
    </w:p>
    <w:p w14:paraId="594766F0" w14:textId="6B1A4573" w:rsidR="00266E42" w:rsidRDefault="00266E42" w:rsidP="008A21A1">
      <w:pPr>
        <w:spacing w:after="120" w:line="276" w:lineRule="auto"/>
        <w:jc w:val="both"/>
        <w:rPr>
          <w:rFonts w:ascii="Times New Roman" w:hAnsi="Times New Roman" w:cs="Times New Roman"/>
          <w:lang w:val="bg-BG"/>
        </w:rPr>
      </w:pPr>
      <w:r>
        <w:rPr>
          <w:rFonts w:ascii="Times New Roman" w:hAnsi="Times New Roman" w:cs="Times New Roman"/>
          <w:lang w:val="bg-BG"/>
        </w:rPr>
        <w:t>20 April 2016</w:t>
      </w: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t>Opinion prepared by:</w:t>
      </w:r>
    </w:p>
    <w:p w14:paraId="4BCA5854" w14:textId="77777777" w:rsidR="008D41DE" w:rsidRDefault="00266E42" w:rsidP="008A21A1">
      <w:pPr>
        <w:spacing w:after="120" w:line="276" w:lineRule="auto"/>
        <w:jc w:val="both"/>
        <w:rPr>
          <w:rFonts w:ascii="Times New Roman" w:hAnsi="Times New Roman" w:cs="Times New Roman"/>
          <w:lang w:val="bg-BG"/>
        </w:rPr>
      </w:pP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r>
      <w:r>
        <w:rPr>
          <w:rFonts w:ascii="Times New Roman" w:hAnsi="Times New Roman" w:cs="Times New Roman"/>
          <w:lang w:val="bg-BG"/>
        </w:rPr>
        <w:tab/>
        <w:t>(Prof. Dr Mariana Doncheva-Boneva)</w:t>
      </w:r>
    </w:p>
    <w:sectPr w:rsidR="008D41DE" w:rsidSect="00E90D45">
      <w:pgSz w:w="12240" w:h="15840"/>
      <w:pgMar w:top="1440" w:right="1152"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336E"/>
    <w:multiLevelType w:val="multilevel"/>
    <w:tmpl w:val="851AA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65A8C"/>
    <w:multiLevelType w:val="multilevel"/>
    <w:tmpl w:val="0C5E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402644"/>
    <w:multiLevelType w:val="multilevel"/>
    <w:tmpl w:val="51D6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6B7C"/>
    <w:multiLevelType w:val="multilevel"/>
    <w:tmpl w:val="7BA8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B692D"/>
    <w:multiLevelType w:val="multilevel"/>
    <w:tmpl w:val="58CA9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C46F34"/>
    <w:multiLevelType w:val="multilevel"/>
    <w:tmpl w:val="DEA4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A16150"/>
    <w:multiLevelType w:val="multilevel"/>
    <w:tmpl w:val="192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264869"/>
    <w:multiLevelType w:val="multilevel"/>
    <w:tmpl w:val="573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F56295"/>
    <w:multiLevelType w:val="multilevel"/>
    <w:tmpl w:val="9348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1B584C"/>
    <w:multiLevelType w:val="multilevel"/>
    <w:tmpl w:val="442830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02219D"/>
    <w:multiLevelType w:val="multilevel"/>
    <w:tmpl w:val="59CA2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9419353">
    <w:abstractNumId w:val="6"/>
  </w:num>
  <w:num w:numId="2" w16cid:durableId="1571622637">
    <w:abstractNumId w:val="4"/>
  </w:num>
  <w:num w:numId="3" w16cid:durableId="1490751117">
    <w:abstractNumId w:val="10"/>
  </w:num>
  <w:num w:numId="4" w16cid:durableId="924263055">
    <w:abstractNumId w:val="5"/>
  </w:num>
  <w:num w:numId="5" w16cid:durableId="421070994">
    <w:abstractNumId w:val="3"/>
  </w:num>
  <w:num w:numId="6" w16cid:durableId="653293688">
    <w:abstractNumId w:val="9"/>
  </w:num>
  <w:num w:numId="7" w16cid:durableId="1245846787">
    <w:abstractNumId w:val="7"/>
  </w:num>
  <w:num w:numId="8" w16cid:durableId="918247719">
    <w:abstractNumId w:val="2"/>
  </w:num>
  <w:num w:numId="9" w16cid:durableId="919219715">
    <w:abstractNumId w:val="8"/>
  </w:num>
  <w:num w:numId="10" w16cid:durableId="2078899034">
    <w:abstractNumId w:val="1"/>
  </w:num>
  <w:num w:numId="11" w16cid:durableId="1440879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fficeIni" w:val="Paris - FRENCH.ini"/>
  </w:docVars>
  <w:rsids>
    <w:rsidRoot w:val="00102E74"/>
    <w:rsid w:val="000153AC"/>
    <w:rsid w:val="000303DB"/>
    <w:rsid w:val="00055883"/>
    <w:rsid w:val="000A5A00"/>
    <w:rsid w:val="000C78D6"/>
    <w:rsid w:val="00102E74"/>
    <w:rsid w:val="0014694A"/>
    <w:rsid w:val="00175CEE"/>
    <w:rsid w:val="00183C93"/>
    <w:rsid w:val="00185360"/>
    <w:rsid w:val="00200859"/>
    <w:rsid w:val="0021674F"/>
    <w:rsid w:val="00266E42"/>
    <w:rsid w:val="0035583C"/>
    <w:rsid w:val="0038351A"/>
    <w:rsid w:val="00392556"/>
    <w:rsid w:val="00395835"/>
    <w:rsid w:val="003A1ADA"/>
    <w:rsid w:val="003B4E00"/>
    <w:rsid w:val="003B5256"/>
    <w:rsid w:val="003E7EBC"/>
    <w:rsid w:val="00472165"/>
    <w:rsid w:val="0049537D"/>
    <w:rsid w:val="004A6977"/>
    <w:rsid w:val="004B3203"/>
    <w:rsid w:val="0050788A"/>
    <w:rsid w:val="005433A8"/>
    <w:rsid w:val="005474A6"/>
    <w:rsid w:val="005640B9"/>
    <w:rsid w:val="00595E78"/>
    <w:rsid w:val="0060547F"/>
    <w:rsid w:val="00650A75"/>
    <w:rsid w:val="00665AB4"/>
    <w:rsid w:val="006D4575"/>
    <w:rsid w:val="00726E17"/>
    <w:rsid w:val="007852F8"/>
    <w:rsid w:val="00796493"/>
    <w:rsid w:val="007B0ABD"/>
    <w:rsid w:val="0080205A"/>
    <w:rsid w:val="00884ADA"/>
    <w:rsid w:val="0089173A"/>
    <w:rsid w:val="008A21A1"/>
    <w:rsid w:val="008D41DE"/>
    <w:rsid w:val="008F6C2C"/>
    <w:rsid w:val="00933EA6"/>
    <w:rsid w:val="00966678"/>
    <w:rsid w:val="009D47B3"/>
    <w:rsid w:val="00A7378F"/>
    <w:rsid w:val="00AC2B7E"/>
    <w:rsid w:val="00AF39AC"/>
    <w:rsid w:val="00B761F2"/>
    <w:rsid w:val="00B97802"/>
    <w:rsid w:val="00BA5056"/>
    <w:rsid w:val="00BB3A7E"/>
    <w:rsid w:val="00C00ADA"/>
    <w:rsid w:val="00C00DBD"/>
    <w:rsid w:val="00C04732"/>
    <w:rsid w:val="00C1324C"/>
    <w:rsid w:val="00CA6254"/>
    <w:rsid w:val="00D41F65"/>
    <w:rsid w:val="00E41DF2"/>
    <w:rsid w:val="00E8264E"/>
    <w:rsid w:val="00E87D02"/>
    <w:rsid w:val="00E90D45"/>
    <w:rsid w:val="00EA606B"/>
    <w:rsid w:val="00F017C2"/>
    <w:rsid w:val="00F07000"/>
    <w:rsid w:val="00FC3216"/>
    <w:rsid w:val="00FC3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06869"/>
  <w15:chartTrackingRefBased/>
  <w15:docId w15:val="{AD20DF05-D977-46FB-BD09-09341D699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2E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2E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2E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2E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2E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2E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2E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2E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2E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E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2E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2E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2E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2E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2E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2E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2E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2E74"/>
    <w:rPr>
      <w:rFonts w:eastAsiaTheme="majorEastAsia" w:cstheme="majorBidi"/>
      <w:color w:val="272727" w:themeColor="text1" w:themeTint="D8"/>
    </w:rPr>
  </w:style>
  <w:style w:type="paragraph" w:styleId="Title">
    <w:name w:val="Title"/>
    <w:basedOn w:val="Normal"/>
    <w:next w:val="Normal"/>
    <w:link w:val="TitleChar"/>
    <w:uiPriority w:val="10"/>
    <w:qFormat/>
    <w:rsid w:val="00102E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2E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2E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2E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2E74"/>
    <w:pPr>
      <w:spacing w:before="160"/>
      <w:jc w:val="center"/>
    </w:pPr>
    <w:rPr>
      <w:i/>
      <w:iCs/>
      <w:color w:val="404040" w:themeColor="text1" w:themeTint="BF"/>
    </w:rPr>
  </w:style>
  <w:style w:type="character" w:customStyle="1" w:styleId="QuoteChar">
    <w:name w:val="Quote Char"/>
    <w:basedOn w:val="DefaultParagraphFont"/>
    <w:link w:val="Quote"/>
    <w:uiPriority w:val="29"/>
    <w:rsid w:val="00102E74"/>
    <w:rPr>
      <w:i/>
      <w:iCs/>
      <w:color w:val="404040" w:themeColor="text1" w:themeTint="BF"/>
    </w:rPr>
  </w:style>
  <w:style w:type="paragraph" w:styleId="ListParagraph">
    <w:name w:val="List Paragraph"/>
    <w:basedOn w:val="Normal"/>
    <w:uiPriority w:val="34"/>
    <w:qFormat/>
    <w:rsid w:val="00102E74"/>
    <w:pPr>
      <w:ind w:left="720"/>
      <w:contextualSpacing/>
    </w:pPr>
  </w:style>
  <w:style w:type="character" w:styleId="IntenseEmphasis">
    <w:name w:val="Intense Emphasis"/>
    <w:basedOn w:val="DefaultParagraphFont"/>
    <w:uiPriority w:val="21"/>
    <w:qFormat/>
    <w:rsid w:val="00102E74"/>
    <w:rPr>
      <w:i/>
      <w:iCs/>
      <w:color w:val="0F4761" w:themeColor="accent1" w:themeShade="BF"/>
    </w:rPr>
  </w:style>
  <w:style w:type="paragraph" w:styleId="IntenseQuote">
    <w:name w:val="Intense Quote"/>
    <w:basedOn w:val="Normal"/>
    <w:next w:val="Normal"/>
    <w:link w:val="IntenseQuoteChar"/>
    <w:uiPriority w:val="30"/>
    <w:qFormat/>
    <w:rsid w:val="00102E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2E74"/>
    <w:rPr>
      <w:i/>
      <w:iCs/>
      <w:color w:val="0F4761" w:themeColor="accent1" w:themeShade="BF"/>
    </w:rPr>
  </w:style>
  <w:style w:type="character" w:styleId="IntenseReference">
    <w:name w:val="Intense Reference"/>
    <w:basedOn w:val="DefaultParagraphFont"/>
    <w:uiPriority w:val="32"/>
    <w:qFormat/>
    <w:rsid w:val="00102E74"/>
    <w:rPr>
      <w:b/>
      <w:bCs/>
      <w:smallCaps/>
      <w:color w:val="0F4761" w:themeColor="accent1" w:themeShade="BF"/>
      <w:spacing w:val="5"/>
    </w:rPr>
  </w:style>
  <w:style w:type="paragraph" w:customStyle="1" w:styleId="df3vjf">
    <w:name w:val="df3vjf"/>
    <w:basedOn w:val="Normal"/>
    <w:rsid w:val="00AC2B7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286pc">
    <w:name w:val="t286pc"/>
    <w:basedOn w:val="DefaultParagraphFont"/>
    <w:rsid w:val="00AC2B7E"/>
  </w:style>
  <w:style w:type="character" w:styleId="Strong">
    <w:name w:val="Strong"/>
    <w:basedOn w:val="DefaultParagraphFont"/>
    <w:uiPriority w:val="22"/>
    <w:qFormat/>
    <w:rsid w:val="00AC2B7E"/>
    <w:rPr>
      <w:b/>
      <w:bCs/>
    </w:rPr>
  </w:style>
  <w:style w:type="character" w:customStyle="1" w:styleId="dtet0b">
    <w:name w:val="dtet0b"/>
    <w:basedOn w:val="DefaultParagraphFont"/>
    <w:rsid w:val="00AC2B7E"/>
  </w:style>
  <w:style w:type="character" w:styleId="Hyperlink">
    <w:name w:val="Hyperlink"/>
    <w:basedOn w:val="DefaultParagraphFont"/>
    <w:uiPriority w:val="99"/>
    <w:unhideWhenUsed/>
    <w:rsid w:val="00AC2B7E"/>
    <w:rPr>
      <w:color w:val="467886" w:themeColor="hyperlink"/>
      <w:u w:val="single"/>
    </w:rPr>
  </w:style>
  <w:style w:type="character" w:styleId="UnresolvedMention">
    <w:name w:val="Unresolved Mention"/>
    <w:basedOn w:val="DefaultParagraphFont"/>
    <w:uiPriority w:val="99"/>
    <w:semiHidden/>
    <w:unhideWhenUsed/>
    <w:rsid w:val="00AC2B7E"/>
    <w:rPr>
      <w:color w:val="605E5C"/>
      <w:shd w:val="clear" w:color="auto" w:fill="E1DFDD"/>
    </w:rPr>
  </w:style>
  <w:style w:type="table" w:styleId="TableGrid">
    <w:name w:val="Table Grid"/>
    <w:basedOn w:val="TableNormal"/>
    <w:uiPriority w:val="39"/>
    <w:rsid w:val="00175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0D7F-E337-4FEB-96CB-09B9E7E5F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1317</Words>
  <Characters>7512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Doncheva</dc:creator>
  <cp:keywords>, docId:777B4AE3BB72B952BA24D83BBA283178</cp:keywords>
  <dc:description/>
  <cp:lastModifiedBy>Mariana Doncheva</cp:lastModifiedBy>
  <cp:revision>2</cp:revision>
  <dcterms:created xsi:type="dcterms:W3CDTF">2026-04-17T05:56:00Z</dcterms:created>
  <dcterms:modified xsi:type="dcterms:W3CDTF">2026-04-17T05:56:00Z</dcterms:modified>
</cp:coreProperties>
</file>